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8A1" w:rsidRDefault="00B678A1">
      <w:pPr>
        <w:pStyle w:val="ConsPlusTitlePage"/>
      </w:pPr>
    </w:p>
    <w:p w:rsidR="00B678A1" w:rsidRDefault="00B678A1">
      <w:pPr>
        <w:pStyle w:val="ConsPlusNormal"/>
        <w:jc w:val="both"/>
        <w:outlineLvl w:val="0"/>
      </w:pPr>
    </w:p>
    <w:p w:rsidR="00B678A1" w:rsidRPr="00B678A1" w:rsidRDefault="00B678A1">
      <w:pPr>
        <w:pStyle w:val="ConsPlusTitle"/>
        <w:jc w:val="center"/>
        <w:rPr>
          <w:rFonts w:ascii="Times New Roman" w:hAnsi="Times New Roman" w:cs="Times New Roman"/>
          <w:sz w:val="28"/>
          <w:szCs w:val="28"/>
        </w:rPr>
      </w:pPr>
      <w:r w:rsidRPr="00B678A1">
        <w:rPr>
          <w:rFonts w:ascii="Times New Roman" w:hAnsi="Times New Roman" w:cs="Times New Roman"/>
          <w:sz w:val="28"/>
          <w:szCs w:val="28"/>
        </w:rPr>
        <w:t>МИНИСТЕРСТВО ФИНАНСОВ РОССИЙСКОЙ ФЕДЕРАЦИИ</w:t>
      </w:r>
    </w:p>
    <w:p w:rsidR="00B678A1" w:rsidRPr="00B678A1" w:rsidRDefault="00B678A1">
      <w:pPr>
        <w:pStyle w:val="ConsPlusTitle"/>
        <w:jc w:val="center"/>
        <w:rPr>
          <w:rFonts w:ascii="Times New Roman" w:hAnsi="Times New Roman" w:cs="Times New Roman"/>
          <w:sz w:val="28"/>
          <w:szCs w:val="28"/>
        </w:rPr>
      </w:pPr>
    </w:p>
    <w:p w:rsidR="00B678A1" w:rsidRPr="00B678A1" w:rsidRDefault="00B678A1">
      <w:pPr>
        <w:pStyle w:val="ConsPlusTitle"/>
        <w:jc w:val="center"/>
        <w:rPr>
          <w:rFonts w:ascii="Times New Roman" w:hAnsi="Times New Roman" w:cs="Times New Roman"/>
          <w:sz w:val="28"/>
          <w:szCs w:val="28"/>
        </w:rPr>
      </w:pPr>
      <w:r w:rsidRPr="00B678A1">
        <w:rPr>
          <w:rFonts w:ascii="Times New Roman" w:hAnsi="Times New Roman" w:cs="Times New Roman"/>
          <w:sz w:val="28"/>
          <w:szCs w:val="28"/>
        </w:rPr>
        <w:t>ПИСЬМО</w:t>
      </w:r>
    </w:p>
    <w:p w:rsidR="00B678A1" w:rsidRPr="00B678A1" w:rsidRDefault="00B678A1">
      <w:pPr>
        <w:pStyle w:val="ConsPlusTitle"/>
        <w:jc w:val="center"/>
        <w:rPr>
          <w:rFonts w:ascii="Times New Roman" w:hAnsi="Times New Roman" w:cs="Times New Roman"/>
          <w:sz w:val="28"/>
          <w:szCs w:val="28"/>
        </w:rPr>
      </w:pPr>
      <w:r w:rsidRPr="00B678A1">
        <w:rPr>
          <w:rFonts w:ascii="Times New Roman" w:hAnsi="Times New Roman" w:cs="Times New Roman"/>
          <w:sz w:val="28"/>
          <w:szCs w:val="28"/>
        </w:rPr>
        <w:t xml:space="preserve">от 6 июня 2019 г. </w:t>
      </w:r>
      <w:r w:rsidR="00214559">
        <w:rPr>
          <w:rFonts w:ascii="Times New Roman" w:hAnsi="Times New Roman" w:cs="Times New Roman"/>
          <w:sz w:val="28"/>
          <w:szCs w:val="28"/>
        </w:rPr>
        <w:t>№</w:t>
      </w:r>
      <w:bookmarkStart w:id="0" w:name="_GoBack"/>
      <w:bookmarkEnd w:id="0"/>
      <w:r w:rsidRPr="00B678A1">
        <w:rPr>
          <w:rFonts w:ascii="Times New Roman" w:hAnsi="Times New Roman" w:cs="Times New Roman"/>
          <w:sz w:val="28"/>
          <w:szCs w:val="28"/>
        </w:rPr>
        <w:t xml:space="preserve"> 02-05-11/41660</w:t>
      </w:r>
    </w:p>
    <w:p w:rsidR="00B678A1" w:rsidRPr="00B678A1" w:rsidRDefault="00B678A1">
      <w:pPr>
        <w:pStyle w:val="ConsPlusNormal"/>
        <w:jc w:val="center"/>
        <w:rPr>
          <w:rFonts w:ascii="Times New Roman" w:hAnsi="Times New Roman" w:cs="Times New Roman"/>
          <w:sz w:val="28"/>
          <w:szCs w:val="28"/>
        </w:rPr>
      </w:pPr>
    </w:p>
    <w:p w:rsidR="00B678A1" w:rsidRPr="00B678A1" w:rsidRDefault="00B678A1">
      <w:pPr>
        <w:pStyle w:val="ConsPlusNormal"/>
        <w:ind w:firstLine="540"/>
        <w:jc w:val="both"/>
        <w:rPr>
          <w:rFonts w:ascii="Times New Roman" w:hAnsi="Times New Roman" w:cs="Times New Roman"/>
          <w:sz w:val="28"/>
          <w:szCs w:val="28"/>
        </w:rPr>
      </w:pPr>
      <w:proofErr w:type="gramStart"/>
      <w:r w:rsidRPr="00B678A1">
        <w:rPr>
          <w:rFonts w:ascii="Times New Roman" w:hAnsi="Times New Roman" w:cs="Times New Roman"/>
          <w:sz w:val="28"/>
          <w:szCs w:val="28"/>
        </w:rPr>
        <w:t xml:space="preserve">В целях обеспечения исполнения поручения Первого заместителя Председателя Правительства Российской Федерации - Министра финансов Российской Федерации А.Г. </w:t>
      </w:r>
      <w:proofErr w:type="spellStart"/>
      <w:r w:rsidRPr="00B678A1">
        <w:rPr>
          <w:rFonts w:ascii="Times New Roman" w:hAnsi="Times New Roman" w:cs="Times New Roman"/>
          <w:sz w:val="28"/>
          <w:szCs w:val="28"/>
        </w:rPr>
        <w:t>Силуанова</w:t>
      </w:r>
      <w:proofErr w:type="spellEnd"/>
      <w:r w:rsidRPr="00B678A1">
        <w:rPr>
          <w:rFonts w:ascii="Times New Roman" w:hAnsi="Times New Roman" w:cs="Times New Roman"/>
          <w:sz w:val="28"/>
          <w:szCs w:val="28"/>
        </w:rPr>
        <w:t xml:space="preserve"> по утверждению изменений в распределение бюджетных ассигнований бюджетов субъектов Российской Федерации в части ассигнований на реализацию региональных проектов в целях присвоения им кодов бюджетной классификации (протокол совещания от 21 мая 2019 г. </w:t>
      </w:r>
      <w:r w:rsidR="00214559">
        <w:rPr>
          <w:rFonts w:ascii="Times New Roman" w:hAnsi="Times New Roman" w:cs="Times New Roman"/>
          <w:sz w:val="28"/>
          <w:szCs w:val="28"/>
        </w:rPr>
        <w:t>№</w:t>
      </w:r>
      <w:r w:rsidRPr="00B678A1">
        <w:rPr>
          <w:rFonts w:ascii="Times New Roman" w:hAnsi="Times New Roman" w:cs="Times New Roman"/>
          <w:sz w:val="28"/>
          <w:szCs w:val="28"/>
        </w:rPr>
        <w:t xml:space="preserve"> СА-П13-59пр), Министерство финансов Российской Федерации направляет разъяснения порядка применения кодов</w:t>
      </w:r>
      <w:proofErr w:type="gramEnd"/>
      <w:r w:rsidRPr="00B678A1">
        <w:rPr>
          <w:rFonts w:ascii="Times New Roman" w:hAnsi="Times New Roman" w:cs="Times New Roman"/>
          <w:sz w:val="28"/>
          <w:szCs w:val="28"/>
        </w:rPr>
        <w:t xml:space="preserve"> целевых статей классификации расходов бюджетов в части отражения расходов бюджетов субъектов Российской Федерации (местных бюджетов) на реализацию региональных проектов, направленных на достижение соответствующих результатов реализации федеральных проектов (далее - Региональный проект).</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 xml:space="preserve">1. </w:t>
      </w:r>
      <w:hyperlink r:id="rId5" w:history="1">
        <w:proofErr w:type="gramStart"/>
        <w:r w:rsidRPr="00B678A1">
          <w:rPr>
            <w:rFonts w:ascii="Times New Roman" w:hAnsi="Times New Roman" w:cs="Times New Roman"/>
            <w:color w:val="000000" w:themeColor="text1"/>
            <w:sz w:val="28"/>
            <w:szCs w:val="28"/>
          </w:rPr>
          <w:t>Пунктом 36.2</w:t>
        </w:r>
      </w:hyperlink>
      <w:r w:rsidRPr="00B678A1">
        <w:rPr>
          <w:rFonts w:ascii="Times New Roman" w:hAnsi="Times New Roman" w:cs="Times New Roman"/>
          <w:sz w:val="28"/>
          <w:szCs w:val="28"/>
        </w:rPr>
        <w:t xml:space="preserve"> Порядка формирования и применения кодов бюджетной классификации Российской Федерации, их структуры и принципов назначения, утвержденных приказом Минфина России от 8 июня 2018 г. </w:t>
      </w:r>
      <w:r w:rsidR="00214559">
        <w:rPr>
          <w:rFonts w:ascii="Times New Roman" w:hAnsi="Times New Roman" w:cs="Times New Roman"/>
          <w:sz w:val="28"/>
          <w:szCs w:val="28"/>
        </w:rPr>
        <w:t>№ </w:t>
      </w:r>
      <w:r w:rsidRPr="00B678A1">
        <w:rPr>
          <w:rFonts w:ascii="Times New Roman" w:hAnsi="Times New Roman" w:cs="Times New Roman"/>
          <w:sz w:val="28"/>
          <w:szCs w:val="28"/>
        </w:rPr>
        <w:t xml:space="preserve">132н (далее - Порядок </w:t>
      </w:r>
      <w:r w:rsidR="00214559">
        <w:rPr>
          <w:rFonts w:ascii="Times New Roman" w:hAnsi="Times New Roman" w:cs="Times New Roman"/>
          <w:sz w:val="28"/>
          <w:szCs w:val="28"/>
        </w:rPr>
        <w:t>№</w:t>
      </w:r>
      <w:r w:rsidRPr="00B678A1">
        <w:rPr>
          <w:rFonts w:ascii="Times New Roman" w:hAnsi="Times New Roman" w:cs="Times New Roman"/>
          <w:sz w:val="28"/>
          <w:szCs w:val="28"/>
        </w:rPr>
        <w:t xml:space="preserve"> 132н), установлено, что значение 4 - 5 разрядов кода целевой статьи расходов бюджетов субъектов Российской Федерации (местных бюджетов) на реализацию Регионального проекта в обязательном порядке должно соответствовать значению 4 - 5 разряда кода целевой</w:t>
      </w:r>
      <w:proofErr w:type="gramEnd"/>
      <w:r w:rsidRPr="00B678A1">
        <w:rPr>
          <w:rFonts w:ascii="Times New Roman" w:hAnsi="Times New Roman" w:cs="Times New Roman"/>
          <w:sz w:val="28"/>
          <w:szCs w:val="28"/>
        </w:rPr>
        <w:t xml:space="preserve"> статьи расходов федерального бюджета на реализацию соответствующего федерального проекта, приведенного в </w:t>
      </w:r>
      <w:hyperlink r:id="rId6" w:history="1">
        <w:r w:rsidRPr="00B678A1">
          <w:rPr>
            <w:rFonts w:ascii="Times New Roman" w:hAnsi="Times New Roman" w:cs="Times New Roman"/>
            <w:color w:val="000000" w:themeColor="text1"/>
            <w:sz w:val="28"/>
            <w:szCs w:val="28"/>
          </w:rPr>
          <w:t>приложении 11</w:t>
        </w:r>
      </w:hyperlink>
      <w:r w:rsidRPr="00B678A1">
        <w:rPr>
          <w:rFonts w:ascii="Times New Roman" w:hAnsi="Times New Roman" w:cs="Times New Roman"/>
          <w:sz w:val="28"/>
          <w:szCs w:val="28"/>
        </w:rPr>
        <w:t xml:space="preserve"> к Порядку </w:t>
      </w:r>
      <w:r w:rsidR="00214559">
        <w:rPr>
          <w:rFonts w:ascii="Times New Roman" w:hAnsi="Times New Roman" w:cs="Times New Roman"/>
          <w:sz w:val="28"/>
          <w:szCs w:val="28"/>
        </w:rPr>
        <w:t>№</w:t>
      </w:r>
      <w:r w:rsidRPr="00B678A1">
        <w:rPr>
          <w:rFonts w:ascii="Times New Roman" w:hAnsi="Times New Roman" w:cs="Times New Roman"/>
          <w:sz w:val="28"/>
          <w:szCs w:val="28"/>
        </w:rPr>
        <w:t xml:space="preserve"> 132н, независимо от наличия либо отсутствия решений о финансовом обеспечении (</w:t>
      </w:r>
      <w:proofErr w:type="spellStart"/>
      <w:r w:rsidRPr="00B678A1">
        <w:rPr>
          <w:rFonts w:ascii="Times New Roman" w:hAnsi="Times New Roman" w:cs="Times New Roman"/>
          <w:sz w:val="28"/>
          <w:szCs w:val="28"/>
        </w:rPr>
        <w:t>софинансировании</w:t>
      </w:r>
      <w:proofErr w:type="spellEnd"/>
      <w:r w:rsidRPr="00B678A1">
        <w:rPr>
          <w:rFonts w:ascii="Times New Roman" w:hAnsi="Times New Roman" w:cs="Times New Roman"/>
          <w:sz w:val="28"/>
          <w:szCs w:val="28"/>
        </w:rPr>
        <w:t>) расходных обязательств субъектов Российской Федерации (муниципальных образований) в целях реализации Регионального проекта из федерального бюджета (бюджета субъекта Российской Федерации).</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Например, все бюджетные ассигнования, предусмотренные на реализацию регионального проекта "Современная школа", должны иметь код целевой статьи расходов бюджета субъекта Российской Федерации (местного бюджета), содержащий в 4 - 5 разряде значение "000Е1 00000".</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 xml:space="preserve">2. Согласно </w:t>
      </w:r>
      <w:hyperlink r:id="rId7" w:history="1">
        <w:r w:rsidRPr="00B678A1">
          <w:rPr>
            <w:rFonts w:ascii="Times New Roman" w:hAnsi="Times New Roman" w:cs="Times New Roman"/>
            <w:color w:val="000000" w:themeColor="text1"/>
            <w:sz w:val="28"/>
            <w:szCs w:val="28"/>
          </w:rPr>
          <w:t>пункту 36.3</w:t>
        </w:r>
      </w:hyperlink>
      <w:r w:rsidRPr="00B678A1">
        <w:rPr>
          <w:rFonts w:ascii="Times New Roman" w:hAnsi="Times New Roman" w:cs="Times New Roman"/>
          <w:sz w:val="28"/>
          <w:szCs w:val="28"/>
        </w:rPr>
        <w:t xml:space="preserve"> Порядка </w:t>
      </w:r>
      <w:r w:rsidR="00214559">
        <w:rPr>
          <w:rFonts w:ascii="Times New Roman" w:hAnsi="Times New Roman" w:cs="Times New Roman"/>
          <w:sz w:val="28"/>
          <w:szCs w:val="28"/>
        </w:rPr>
        <w:t>№</w:t>
      </w:r>
      <w:r w:rsidRPr="00B678A1">
        <w:rPr>
          <w:rFonts w:ascii="Times New Roman" w:hAnsi="Times New Roman" w:cs="Times New Roman"/>
          <w:sz w:val="28"/>
          <w:szCs w:val="28"/>
        </w:rPr>
        <w:t xml:space="preserve"> 132н бюджетные ассигнования субъектов Российской Федерации (муниципальных образований), предусмотренные на реализацию результатов Региональных проектов, в целях финансового обеспечения (софинансирования) которых бюджетам субъектов Российской Федерации (местным бюджетам) предоставляются из </w:t>
      </w:r>
      <w:r w:rsidRPr="00B678A1">
        <w:rPr>
          <w:rFonts w:ascii="Times New Roman" w:hAnsi="Times New Roman" w:cs="Times New Roman"/>
          <w:sz w:val="28"/>
          <w:szCs w:val="28"/>
        </w:rPr>
        <w:lastRenderedPageBreak/>
        <w:t xml:space="preserve">федерального бюджета (бюджета субъекта Российской </w:t>
      </w:r>
      <w:proofErr w:type="gramStart"/>
      <w:r w:rsidRPr="00B678A1">
        <w:rPr>
          <w:rFonts w:ascii="Times New Roman" w:hAnsi="Times New Roman" w:cs="Times New Roman"/>
          <w:sz w:val="28"/>
          <w:szCs w:val="28"/>
        </w:rPr>
        <w:t xml:space="preserve">Федерации) </w:t>
      </w:r>
      <w:proofErr w:type="gramEnd"/>
      <w:r w:rsidRPr="00B678A1">
        <w:rPr>
          <w:rFonts w:ascii="Times New Roman" w:hAnsi="Times New Roman" w:cs="Times New Roman"/>
          <w:sz w:val="28"/>
          <w:szCs w:val="28"/>
        </w:rPr>
        <w:t>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субъекта Российской Федерации (муниципального образования).</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Например, бюджетные ассигнования субъекта Российской Федерации, предусмотренные на реализацию результата регионального проекта "Современная школа" по созданию новых мест в общеобразовательных организациях в целях ликвидации третьей смены обучения и формированию условий для получения качественного общего образования, в полном объеме подлежат отражению по целевой статье расходов бюджета субъекта Российской Федерации "000Е1 54900".</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 xml:space="preserve">При этом финансовый орган субъекта Российской Федерации вправе установить необходимую детализацию пятого разряда кодов направлений расходов, содержащих значения 50000 - 59990 (например, в целях </w:t>
      </w:r>
      <w:proofErr w:type="spellStart"/>
      <w:r w:rsidRPr="00B678A1">
        <w:rPr>
          <w:rFonts w:ascii="Times New Roman" w:hAnsi="Times New Roman" w:cs="Times New Roman"/>
          <w:sz w:val="28"/>
          <w:szCs w:val="28"/>
        </w:rPr>
        <w:t>пообъектного</w:t>
      </w:r>
      <w:proofErr w:type="spellEnd"/>
      <w:r w:rsidRPr="00B678A1">
        <w:rPr>
          <w:rFonts w:ascii="Times New Roman" w:hAnsi="Times New Roman" w:cs="Times New Roman"/>
          <w:sz w:val="28"/>
          <w:szCs w:val="28"/>
        </w:rPr>
        <w:t xml:space="preserve"> распределения объемов бюджетных ассигнований).</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Обращаем внимание, что для отражения расходов бюджетов субъектов Российской Федерации (местных бюджетов) на реализацию результатов Региональных проектов коды направлений расходов, содержащие значения соответственно R0000 - R9990 и L0000 - L9990, не применяются.</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В случае</w:t>
      </w:r>
      <w:proofErr w:type="gramStart"/>
      <w:r w:rsidRPr="00B678A1">
        <w:rPr>
          <w:rFonts w:ascii="Times New Roman" w:hAnsi="Times New Roman" w:cs="Times New Roman"/>
          <w:sz w:val="28"/>
          <w:szCs w:val="28"/>
        </w:rPr>
        <w:t>,</w:t>
      </w:r>
      <w:proofErr w:type="gramEnd"/>
      <w:r w:rsidRPr="00B678A1">
        <w:rPr>
          <w:rFonts w:ascii="Times New Roman" w:hAnsi="Times New Roman" w:cs="Times New Roman"/>
          <w:sz w:val="28"/>
          <w:szCs w:val="28"/>
        </w:rPr>
        <w:t xml:space="preserve"> если Региональным проектом предусмотрено достижение значений результатов, превышающих значения, определенные в соглашении о реализации Регионального проекта, обеспечивающего достижение целей, показателей и результатов соответствующего федерального проекта (далее - Соглашение), в составе Регионального проекта формируются два аналогичных результата, значения одного из которых (далее - основной результат) соответствуют установленным в Соглашении, а второго (далее - дополнительный результат) - соответствуют указанному превышению. Бюджетные ассигнования, предусмотренные в целях достижения значений дополнительного результата, не подлежат отражению по кодам направлений расходов 50000 - 59990.</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При этом рекомендуется для отражения бюджетных ассигнований на достижение дополнительного результата применять код направления расходов, в первом разряде включающий значение "Д", а в части остальных значений кода (Д0000 - Д9990) соответствующий основному результату.</w:t>
      </w:r>
    </w:p>
    <w:p w:rsidR="00B678A1" w:rsidRPr="00B678A1" w:rsidRDefault="00B678A1">
      <w:pPr>
        <w:pStyle w:val="ConsPlusNormal"/>
        <w:spacing w:before="220"/>
        <w:ind w:firstLine="540"/>
        <w:jc w:val="both"/>
        <w:rPr>
          <w:rFonts w:ascii="Times New Roman" w:hAnsi="Times New Roman" w:cs="Times New Roman"/>
          <w:sz w:val="28"/>
          <w:szCs w:val="28"/>
        </w:rPr>
      </w:pPr>
      <w:r w:rsidRPr="00B678A1">
        <w:rPr>
          <w:rFonts w:ascii="Times New Roman" w:hAnsi="Times New Roman" w:cs="Times New Roman"/>
          <w:sz w:val="28"/>
          <w:szCs w:val="28"/>
        </w:rPr>
        <w:t xml:space="preserve">3. Коды направлений расходов на реализацию результатов федеральных проектов приведены в </w:t>
      </w:r>
      <w:hyperlink r:id="rId8" w:history="1">
        <w:r w:rsidRPr="00B678A1">
          <w:rPr>
            <w:rFonts w:ascii="Times New Roman" w:hAnsi="Times New Roman" w:cs="Times New Roman"/>
            <w:color w:val="000000" w:themeColor="text1"/>
            <w:sz w:val="28"/>
            <w:szCs w:val="28"/>
          </w:rPr>
          <w:t>приложениях 12</w:t>
        </w:r>
      </w:hyperlink>
      <w:r w:rsidRPr="00B678A1">
        <w:rPr>
          <w:rFonts w:ascii="Times New Roman" w:hAnsi="Times New Roman" w:cs="Times New Roman"/>
          <w:color w:val="000000" w:themeColor="text1"/>
          <w:sz w:val="28"/>
          <w:szCs w:val="28"/>
        </w:rPr>
        <w:t xml:space="preserve"> - </w:t>
      </w:r>
      <w:hyperlink r:id="rId9" w:history="1">
        <w:r w:rsidRPr="00B678A1">
          <w:rPr>
            <w:rFonts w:ascii="Times New Roman" w:hAnsi="Times New Roman" w:cs="Times New Roman"/>
            <w:color w:val="000000" w:themeColor="text1"/>
            <w:sz w:val="28"/>
            <w:szCs w:val="28"/>
          </w:rPr>
          <w:t>87</w:t>
        </w:r>
      </w:hyperlink>
      <w:r w:rsidRPr="00B678A1">
        <w:rPr>
          <w:rFonts w:ascii="Times New Roman" w:hAnsi="Times New Roman" w:cs="Times New Roman"/>
          <w:color w:val="000000" w:themeColor="text1"/>
          <w:sz w:val="28"/>
          <w:szCs w:val="28"/>
        </w:rPr>
        <w:t xml:space="preserve"> </w:t>
      </w:r>
      <w:r w:rsidRPr="00B678A1">
        <w:rPr>
          <w:rFonts w:ascii="Times New Roman" w:hAnsi="Times New Roman" w:cs="Times New Roman"/>
          <w:sz w:val="28"/>
          <w:szCs w:val="28"/>
        </w:rPr>
        <w:t xml:space="preserve">к Порядку </w:t>
      </w:r>
      <w:r w:rsidR="00214559">
        <w:rPr>
          <w:rFonts w:ascii="Times New Roman" w:hAnsi="Times New Roman" w:cs="Times New Roman"/>
          <w:sz w:val="28"/>
          <w:szCs w:val="28"/>
        </w:rPr>
        <w:t>№</w:t>
      </w:r>
      <w:r w:rsidRPr="00B678A1">
        <w:rPr>
          <w:rFonts w:ascii="Times New Roman" w:hAnsi="Times New Roman" w:cs="Times New Roman"/>
          <w:sz w:val="28"/>
          <w:szCs w:val="28"/>
        </w:rPr>
        <w:t xml:space="preserve"> 132н.</w:t>
      </w:r>
    </w:p>
    <w:p w:rsidR="00B678A1" w:rsidRPr="00B678A1" w:rsidRDefault="00B678A1">
      <w:pPr>
        <w:pStyle w:val="ConsPlusNormal"/>
        <w:spacing w:before="220"/>
        <w:ind w:firstLine="540"/>
        <w:jc w:val="both"/>
        <w:rPr>
          <w:rFonts w:ascii="Times New Roman" w:hAnsi="Times New Roman" w:cs="Times New Roman"/>
          <w:sz w:val="28"/>
          <w:szCs w:val="28"/>
        </w:rPr>
      </w:pPr>
      <w:proofErr w:type="gramStart"/>
      <w:r w:rsidRPr="00B678A1">
        <w:rPr>
          <w:rFonts w:ascii="Times New Roman" w:hAnsi="Times New Roman" w:cs="Times New Roman"/>
          <w:sz w:val="28"/>
          <w:szCs w:val="28"/>
        </w:rPr>
        <w:t xml:space="preserve">При наличии в бюджете субъекта Российской Федерации (местном бюджете) расходных обязательств на реализацию результатов Региональных </w:t>
      </w:r>
      <w:r w:rsidRPr="00B678A1">
        <w:rPr>
          <w:rFonts w:ascii="Times New Roman" w:hAnsi="Times New Roman" w:cs="Times New Roman"/>
          <w:sz w:val="28"/>
          <w:szCs w:val="28"/>
        </w:rPr>
        <w:lastRenderedPageBreak/>
        <w:t>проектов в целях реализации результатов федеральных проектов, не предполагающих предоставление в целях их финансового обеспечения (софинансирования) из федерального бюджета (бюджета субъекта Российской Федерации) межбюджетных трансфертов, при установлении целевой статьи расходов финансовый орган субъекта Российской Федерации (муниципального образования) вправе установить коды направлений расходов, соответствующие кодам направлений</w:t>
      </w:r>
      <w:proofErr w:type="gramEnd"/>
      <w:r w:rsidRPr="00B678A1">
        <w:rPr>
          <w:rFonts w:ascii="Times New Roman" w:hAnsi="Times New Roman" w:cs="Times New Roman"/>
          <w:sz w:val="28"/>
          <w:szCs w:val="28"/>
        </w:rPr>
        <w:t xml:space="preserve"> расходов на реализацию аналогичных результатов федеральных проектов, приведенные в </w:t>
      </w:r>
      <w:hyperlink r:id="rId10" w:history="1">
        <w:r w:rsidRPr="00B678A1">
          <w:rPr>
            <w:rFonts w:ascii="Times New Roman" w:hAnsi="Times New Roman" w:cs="Times New Roman"/>
            <w:color w:val="000000" w:themeColor="text1"/>
            <w:sz w:val="28"/>
            <w:szCs w:val="28"/>
          </w:rPr>
          <w:t>приложениях 12</w:t>
        </w:r>
      </w:hyperlink>
      <w:r w:rsidRPr="00B678A1">
        <w:rPr>
          <w:rFonts w:ascii="Times New Roman" w:hAnsi="Times New Roman" w:cs="Times New Roman"/>
          <w:color w:val="000000" w:themeColor="text1"/>
          <w:sz w:val="28"/>
          <w:szCs w:val="28"/>
        </w:rPr>
        <w:t xml:space="preserve"> - </w:t>
      </w:r>
      <w:hyperlink r:id="rId11" w:history="1">
        <w:r w:rsidRPr="00B678A1">
          <w:rPr>
            <w:rFonts w:ascii="Times New Roman" w:hAnsi="Times New Roman" w:cs="Times New Roman"/>
            <w:color w:val="000000" w:themeColor="text1"/>
            <w:sz w:val="28"/>
            <w:szCs w:val="28"/>
          </w:rPr>
          <w:t>87</w:t>
        </w:r>
      </w:hyperlink>
      <w:r w:rsidRPr="00B678A1">
        <w:rPr>
          <w:rFonts w:ascii="Times New Roman" w:hAnsi="Times New Roman" w:cs="Times New Roman"/>
          <w:sz w:val="28"/>
          <w:szCs w:val="28"/>
        </w:rPr>
        <w:t xml:space="preserve"> к Порядку </w:t>
      </w:r>
      <w:r w:rsidR="00214559">
        <w:rPr>
          <w:rFonts w:ascii="Times New Roman" w:hAnsi="Times New Roman" w:cs="Times New Roman"/>
          <w:sz w:val="28"/>
          <w:szCs w:val="28"/>
        </w:rPr>
        <w:t>№</w:t>
      </w:r>
      <w:r w:rsidRPr="00B678A1">
        <w:rPr>
          <w:rFonts w:ascii="Times New Roman" w:hAnsi="Times New Roman" w:cs="Times New Roman"/>
          <w:sz w:val="28"/>
          <w:szCs w:val="28"/>
        </w:rPr>
        <w:t xml:space="preserve"> 132н, с возможностью детализации при необходимости пятого (четвертого и пятого) разрядов кодов направлений расходов.</w:t>
      </w:r>
    </w:p>
    <w:p w:rsidR="00B678A1" w:rsidRPr="00B678A1" w:rsidRDefault="00B678A1">
      <w:pPr>
        <w:pStyle w:val="ConsPlusNormal"/>
        <w:jc w:val="both"/>
        <w:rPr>
          <w:rFonts w:ascii="Times New Roman" w:hAnsi="Times New Roman" w:cs="Times New Roman"/>
          <w:sz w:val="28"/>
          <w:szCs w:val="28"/>
        </w:rPr>
      </w:pPr>
    </w:p>
    <w:p w:rsidR="00B678A1" w:rsidRPr="00B678A1" w:rsidRDefault="00B678A1">
      <w:pPr>
        <w:pStyle w:val="ConsPlusNormal"/>
        <w:jc w:val="right"/>
        <w:rPr>
          <w:rFonts w:ascii="Times New Roman" w:hAnsi="Times New Roman" w:cs="Times New Roman"/>
          <w:sz w:val="28"/>
          <w:szCs w:val="28"/>
        </w:rPr>
      </w:pPr>
      <w:r w:rsidRPr="00B678A1">
        <w:rPr>
          <w:rFonts w:ascii="Times New Roman" w:hAnsi="Times New Roman" w:cs="Times New Roman"/>
          <w:sz w:val="28"/>
          <w:szCs w:val="28"/>
        </w:rPr>
        <w:t>Т.Г.НЕСТЕРЕНКО</w:t>
      </w:r>
    </w:p>
    <w:p w:rsidR="00B678A1" w:rsidRPr="00B678A1" w:rsidRDefault="00B678A1">
      <w:pPr>
        <w:pStyle w:val="ConsPlusNormal"/>
        <w:jc w:val="both"/>
        <w:rPr>
          <w:rFonts w:ascii="Times New Roman" w:hAnsi="Times New Roman" w:cs="Times New Roman"/>
          <w:sz w:val="28"/>
          <w:szCs w:val="28"/>
        </w:rPr>
      </w:pPr>
    </w:p>
    <w:p w:rsidR="00B678A1" w:rsidRDefault="00B678A1">
      <w:pPr>
        <w:pStyle w:val="ConsPlusNormal"/>
        <w:jc w:val="both"/>
      </w:pPr>
    </w:p>
    <w:p w:rsidR="00D97F0C" w:rsidRDefault="00D97F0C"/>
    <w:sectPr w:rsidR="00D97F0C" w:rsidSect="001B64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A1"/>
    <w:rsid w:val="00214559"/>
    <w:rsid w:val="00B678A1"/>
    <w:rsid w:val="00D97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78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678A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678A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78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678A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678A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1DDBC8BB88E99032B37636049D5184168ED2B55C0323213FD19B723C815219CA91D57AAD9AE77BDA43CF4ABDE6564729C0E1FC851EBC96wCe2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BB1DDBC8BB88E99032B37636049D5184168ED2B55C0323213FD19B723C815219CA91D57AAE99E671DD43CF4ABDE6564729C0E1FC851EBC96wCe2P"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B1DDBC8BB88E99032B37636049D5184168ED2B55C0323213FD19B723C815219CA91D57AAD9BEC70DE43CF4ABDE6564729C0E1FC851EBC96wCe2P" TargetMode="External"/><Relationship Id="rId11" Type="http://schemas.openxmlformats.org/officeDocument/2006/relationships/hyperlink" Target="consultantplus://offline/ref=BB1DDBC8BB88E99032B37636049D5184168ED2B55C0323213FD19B723C815219CA91D57AAD9DE370D843CF4ABDE6564729C0E1FC851EBC96wCe2P" TargetMode="External"/><Relationship Id="rId5" Type="http://schemas.openxmlformats.org/officeDocument/2006/relationships/hyperlink" Target="consultantplus://offline/ref=BB1DDBC8BB88E99032B37636049D5184168ED2B55C0323213FD19B723C815219CA91D57AAE99E671DE43CF4ABDE6564729C0E1FC851EBC96wCe2P" TargetMode="External"/><Relationship Id="rId10" Type="http://schemas.openxmlformats.org/officeDocument/2006/relationships/hyperlink" Target="consultantplus://offline/ref=BB1DDBC8BB88E99032B37636049D5184168ED2B55C0323213FD19B723C815219CA91D57AAD9AE77BDA43CF4ABDE6564729C0E1FC851EBC96wCe2P" TargetMode="External"/><Relationship Id="rId4" Type="http://schemas.openxmlformats.org/officeDocument/2006/relationships/webSettings" Target="webSettings.xml"/><Relationship Id="rId9" Type="http://schemas.openxmlformats.org/officeDocument/2006/relationships/hyperlink" Target="consultantplus://offline/ref=BB1DDBC8BB88E99032B37636049D5184168ED2B55C0323213FD19B723C815219CA91D57AAD9DE370D843CF4ABDE6564729C0E1FC851EBC96wCe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1003</Words>
  <Characters>5720</Characters>
  <Application>Microsoft Office Word</Application>
  <DocSecurity>0</DocSecurity>
  <Lines>47</Lines>
  <Paragraphs>13</Paragraphs>
  <ScaleCrop>false</ScaleCrop>
  <Company/>
  <LinksUpToDate>false</LinksUpToDate>
  <CharactersWithSpaces>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Романенкова Ольга Александровна</dc:creator>
  <cp:lastModifiedBy>Романенкова Ольга Александровна</cp:lastModifiedBy>
  <cp:revision>2</cp:revision>
  <dcterms:created xsi:type="dcterms:W3CDTF">2019-07-11T15:30:00Z</dcterms:created>
  <dcterms:modified xsi:type="dcterms:W3CDTF">2019-07-11T15:37:00Z</dcterms:modified>
</cp:coreProperties>
</file>