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A01" w:rsidRPr="00457A01" w:rsidRDefault="00457A01" w:rsidP="00457A01">
      <w:pPr>
        <w:jc w:val="center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457A01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Оформляется на бланке письма Уполномоченной организации с обязательным указанием исходящего номера и даты.</w:t>
      </w: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E54B97">
            <w:pPr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09268B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8B15C6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0261E3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 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245" w:type="dxa"/>
          </w:tcPr>
          <w:p w:rsidR="005A1D21" w:rsidRPr="00D84D2A" w:rsidRDefault="005A1D21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  <w:r w:rsidR="00756422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D84D2A" w:rsidTr="0058451E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4"/>
            <w:shd w:val="clear" w:color="auto" w:fill="F2F2F2" w:themeFill="background1" w:themeFillShade="F2"/>
          </w:tcPr>
          <w:p w:rsidR="0009268B" w:rsidRPr="00503FF8" w:rsidRDefault="0009268B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503FF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&lt;Наименование подсистемы&gt;</w:t>
            </w:r>
          </w:p>
        </w:tc>
      </w:tr>
      <w:tr w:rsidR="000261E3" w:rsidRPr="00D84D2A" w:rsidTr="0016105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0261E3" w:rsidRPr="00503FF8" w:rsidRDefault="000261E3" w:rsidP="0098276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503FF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r w:rsidR="0098276B" w:rsidRPr="00503FF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</w:t>
            </w:r>
            <w:r w:rsidRPr="00503FF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аименование полномочия &gt;</w:t>
            </w:r>
          </w:p>
        </w:tc>
      </w:tr>
      <w:tr w:rsidR="000261E3" w:rsidRPr="00D84D2A" w:rsidTr="0058451E">
        <w:trPr>
          <w:trHeight w:val="283"/>
        </w:trPr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58451E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Добавить/исключить</w:t>
            </w:r>
            <w:r w:rsidR="008B15C6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2A68A2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Добавить/исключить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Добавить/исключить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Добавить/исключить</w:t>
            </w:r>
          </w:p>
        </w:tc>
      </w:tr>
    </w:tbl>
    <w:p w:rsidR="0058451E" w:rsidRDefault="0058451E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Default="00384A81" w:rsidP="0058451E"/>
    <w:p w:rsidR="00BB1343" w:rsidRDefault="00BB1343" w:rsidP="0058451E"/>
    <w:p w:rsidR="00BB1343" w:rsidRDefault="00BB1343" w:rsidP="0058451E"/>
    <w:p w:rsidR="00BB1343" w:rsidRDefault="00BB1343" w:rsidP="0058451E"/>
    <w:tbl>
      <w:tblPr>
        <w:tblStyle w:val="ae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6379"/>
        <w:gridCol w:w="1984"/>
      </w:tblGrid>
      <w:tr w:rsidR="00BB1343" w:rsidTr="00F1749B">
        <w:tc>
          <w:tcPr>
            <w:tcW w:w="10915" w:type="dxa"/>
            <w:gridSpan w:val="4"/>
            <w:shd w:val="clear" w:color="auto" w:fill="BFBFBF" w:themeFill="background1" w:themeFillShade="BF"/>
          </w:tcPr>
          <w:p w:rsidR="00BB1343" w:rsidRPr="00EB42D9" w:rsidRDefault="00BB1343" w:rsidP="004A11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2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полномочий в соответствии с подсистемами Государственной интегрированной информационной системы «Электронный бюджет»</w:t>
            </w:r>
          </w:p>
        </w:tc>
      </w:tr>
      <w:tr w:rsidR="00BB1343" w:rsidTr="00F1749B">
        <w:tc>
          <w:tcPr>
            <w:tcW w:w="567" w:type="dxa"/>
            <w:shd w:val="clear" w:color="auto" w:fill="BFBFBF" w:themeFill="background1" w:themeFillShade="BF"/>
          </w:tcPr>
          <w:p w:rsidR="00BB1343" w:rsidRPr="0060046A" w:rsidRDefault="00BB1343" w:rsidP="00FE0C1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04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60046A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60046A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BB1343" w:rsidRPr="0060046A" w:rsidRDefault="00BB1343" w:rsidP="00FE0C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046A">
              <w:rPr>
                <w:rFonts w:ascii="Times New Roman" w:hAnsi="Times New Roman"/>
                <w:b/>
                <w:sz w:val="24"/>
                <w:szCs w:val="24"/>
              </w:rPr>
              <w:t>Наименование подсистемы</w:t>
            </w:r>
          </w:p>
        </w:tc>
        <w:tc>
          <w:tcPr>
            <w:tcW w:w="6379" w:type="dxa"/>
          </w:tcPr>
          <w:p w:rsidR="00BB1343" w:rsidRPr="0060046A" w:rsidRDefault="00BB1343" w:rsidP="00FE0C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046A">
              <w:rPr>
                <w:rFonts w:ascii="Times New Roman" w:hAnsi="Times New Roman"/>
                <w:b/>
                <w:sz w:val="24"/>
                <w:szCs w:val="24"/>
              </w:rPr>
              <w:t>Наименование полномочия</w:t>
            </w:r>
          </w:p>
        </w:tc>
        <w:tc>
          <w:tcPr>
            <w:tcW w:w="1984" w:type="dxa"/>
          </w:tcPr>
          <w:p w:rsidR="00BB1343" w:rsidRPr="0060046A" w:rsidRDefault="00BB1343" w:rsidP="00FE0C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046A">
              <w:rPr>
                <w:rFonts w:ascii="Times New Roman" w:hAnsi="Times New Roman"/>
                <w:b/>
                <w:sz w:val="24"/>
                <w:szCs w:val="24"/>
              </w:rPr>
              <w:t>Прочие</w:t>
            </w:r>
          </w:p>
        </w:tc>
      </w:tr>
      <w:tr w:rsidR="00BB1343" w:rsidTr="00F1749B">
        <w:trPr>
          <w:trHeight w:val="426"/>
        </w:trPr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046A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  <w:r w:rsidRPr="0060046A">
              <w:rPr>
                <w:rFonts w:ascii="Times New Roman" w:hAnsi="Times New Roman"/>
                <w:sz w:val="24"/>
                <w:szCs w:val="24"/>
              </w:rPr>
              <w:t>Подсистема ведения нормативно справочной информации</w:t>
            </w:r>
          </w:p>
        </w:tc>
        <w:tc>
          <w:tcPr>
            <w:tcW w:w="6379" w:type="dxa"/>
          </w:tcPr>
          <w:p w:rsidR="00BB1343" w:rsidRPr="0060046A" w:rsidRDefault="00526912" w:rsidP="00FE0C1F">
            <w:pPr>
              <w:pStyle w:val="Style12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  <w:t>Подсистема НСИ. Открытие (переоформ</w:t>
            </w:r>
            <w:r w:rsidR="00B77A8F"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  <w:t>ление, закрытие) лицевых счетов</w:t>
            </w:r>
            <w:r w:rsidR="00A00E23"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  <w:t>. (Клиент)</w:t>
            </w:r>
            <w:bookmarkStart w:id="2" w:name="_GoBack"/>
            <w:bookmarkEnd w:id="2"/>
          </w:p>
        </w:tc>
        <w:tc>
          <w:tcPr>
            <w:tcW w:w="1984" w:type="dxa"/>
            <w:vMerge w:val="restart"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1142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92AFE" w:rsidRPr="00492AFE" w:rsidRDefault="00492AFE" w:rsidP="00FE0C1F">
            <w:pPr>
              <w:pStyle w:val="af"/>
              <w:numPr>
                <w:ilvl w:val="0"/>
                <w:numId w:val="3"/>
              </w:numPr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92AFE">
              <w:rPr>
                <w:rFonts w:ascii="Times New Roman" w:hAnsi="Times New Roman"/>
                <w:b/>
                <w:sz w:val="24"/>
                <w:szCs w:val="24"/>
              </w:rPr>
              <w:t>НСИ Формирование и ведение реестра участников бюджетного процесса, а также юридических лиц, не являющихся участниками бюджетного процесса</w:t>
            </w:r>
          </w:p>
          <w:p w:rsidR="00BB1343" w:rsidRPr="0060046A" w:rsidRDefault="00BB1343" w:rsidP="00FE0C1F">
            <w:pPr>
              <w:pStyle w:val="Style12"/>
              <w:spacing w:after="0" w:line="240" w:lineRule="auto"/>
              <w:jc w:val="left"/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908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1343" w:rsidRPr="00492AFE" w:rsidRDefault="00492AFE" w:rsidP="00FE0C1F">
            <w:pPr>
              <w:pStyle w:val="af"/>
              <w:numPr>
                <w:ilvl w:val="0"/>
                <w:numId w:val="3"/>
              </w:numPr>
              <w:spacing w:after="120" w:line="240" w:lineRule="atLeast"/>
              <w:rPr>
                <w:rStyle w:val="CharStyle18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492AFE">
              <w:rPr>
                <w:rFonts w:ascii="Times New Roman" w:hAnsi="Times New Roman"/>
                <w:b/>
                <w:sz w:val="24"/>
                <w:szCs w:val="24"/>
              </w:rPr>
              <w:t>НСИ Формирование заявки на внесение изменений в базовые (отраслевые) перечни государственных и муниципальных услуг и работ</w:t>
            </w: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FE" w:rsidTr="00F1749B">
        <w:trPr>
          <w:trHeight w:val="1097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492AFE" w:rsidRPr="0060046A" w:rsidRDefault="00492AFE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92AFE" w:rsidRPr="0060046A" w:rsidRDefault="00492AFE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92AFE" w:rsidRPr="0060046A" w:rsidRDefault="00492AFE" w:rsidP="00FE0C1F">
            <w:pPr>
              <w:pStyle w:val="Style12"/>
              <w:numPr>
                <w:ilvl w:val="0"/>
                <w:numId w:val="3"/>
              </w:numPr>
              <w:spacing w:after="0" w:line="240" w:lineRule="auto"/>
              <w:jc w:val="left"/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</w:pPr>
            <w:r w:rsidRPr="0060046A"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  <w:t>НСИ Ответственный ФОИВ: Формирование классификаторов государственных и муниципальных услуг и работ</w:t>
            </w:r>
          </w:p>
        </w:tc>
        <w:tc>
          <w:tcPr>
            <w:tcW w:w="1984" w:type="dxa"/>
            <w:vMerge/>
          </w:tcPr>
          <w:p w:rsidR="00492AFE" w:rsidRPr="0060046A" w:rsidRDefault="00492AFE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992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1343" w:rsidRPr="0060046A" w:rsidRDefault="00BB1343" w:rsidP="00FE0C1F">
            <w:pPr>
              <w:pStyle w:val="Style12"/>
              <w:numPr>
                <w:ilvl w:val="0"/>
                <w:numId w:val="3"/>
              </w:numPr>
              <w:shd w:val="clear" w:color="auto" w:fill="auto"/>
              <w:spacing w:after="0" w:line="240" w:lineRule="auto"/>
              <w:jc w:val="left"/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</w:pPr>
            <w:r w:rsidRPr="0060046A"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  <w:t xml:space="preserve">НСИ </w:t>
            </w:r>
            <w:proofErr w:type="spellStart"/>
            <w:r w:rsidRPr="0060046A"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  <w:t>Финорган</w:t>
            </w:r>
            <w:proofErr w:type="spellEnd"/>
            <w:r w:rsidRPr="0060046A"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  <w:t xml:space="preserve"> субъекта/ муниципального образования: Согласование заявки на внесение изменений в базовые (отраслевые) перечни государственных и муниципальных услуг и работ</w:t>
            </w:r>
          </w:p>
          <w:p w:rsidR="00BB1343" w:rsidRPr="0060046A" w:rsidRDefault="00BB1343" w:rsidP="00FE0C1F">
            <w:pPr>
              <w:rPr>
                <w:rStyle w:val="CharStyle18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873"/>
        </w:trPr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046A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  <w:r w:rsidRPr="0060046A">
              <w:rPr>
                <w:rFonts w:ascii="Times New Roman" w:hAnsi="Times New Roman"/>
                <w:sz w:val="24"/>
                <w:szCs w:val="24"/>
              </w:rPr>
              <w:t>Подсистема управления расходами</w:t>
            </w:r>
          </w:p>
        </w:tc>
        <w:tc>
          <w:tcPr>
            <w:tcW w:w="6379" w:type="dxa"/>
          </w:tcPr>
          <w:p w:rsidR="00BB1343" w:rsidRPr="0060046A" w:rsidRDefault="00BB1343" w:rsidP="00BB1343">
            <w:pPr>
              <w:pStyle w:val="af"/>
              <w:numPr>
                <w:ilvl w:val="0"/>
                <w:numId w:val="4"/>
              </w:numPr>
              <w:spacing w:before="120" w:after="120" w:line="240" w:lineRule="atLeast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ПУР КС:</w:t>
            </w:r>
            <w:r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Санкционирование расходов при казначейском сопровождении</w:t>
            </w:r>
          </w:p>
        </w:tc>
        <w:tc>
          <w:tcPr>
            <w:tcW w:w="1984" w:type="dxa"/>
            <w:vMerge w:val="restart"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639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1343" w:rsidRPr="0060046A" w:rsidRDefault="00BB1343" w:rsidP="00BB1343">
            <w:pPr>
              <w:pStyle w:val="af"/>
              <w:numPr>
                <w:ilvl w:val="0"/>
                <w:numId w:val="4"/>
              </w:numPr>
              <w:spacing w:before="120" w:after="120" w:line="240" w:lineRule="atLeast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ПУР КС: </w:t>
            </w:r>
            <w:r w:rsidRPr="006004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Обработка невыясненных поступлений </w:t>
            </w:r>
            <w:r w:rsidRPr="006004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л/</w:t>
            </w:r>
            <w:proofErr w:type="gramStart"/>
            <w:r w:rsidRPr="006004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6004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ЮЛ</w:t>
            </w: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642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1343" w:rsidRPr="0060046A" w:rsidRDefault="00BB1343" w:rsidP="00BB1343">
            <w:pPr>
              <w:pStyle w:val="af"/>
              <w:numPr>
                <w:ilvl w:val="0"/>
                <w:numId w:val="4"/>
              </w:numPr>
              <w:spacing w:before="120" w:after="120" w:line="240" w:lineRule="atLeast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ПУР КС:</w:t>
            </w:r>
            <w:r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Ведение бухгалтерского казначейского учета</w:t>
            </w: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588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1343" w:rsidRPr="0060046A" w:rsidRDefault="00BB1343" w:rsidP="00BB1343">
            <w:pPr>
              <w:pStyle w:val="af"/>
              <w:numPr>
                <w:ilvl w:val="0"/>
                <w:numId w:val="4"/>
              </w:numPr>
              <w:spacing w:before="120" w:after="120" w:line="240" w:lineRule="atLeast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ПУР КС:</w:t>
            </w:r>
            <w:r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Администратор локальных НСИ ПУР КС</w:t>
            </w: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610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1343" w:rsidRPr="0060046A" w:rsidRDefault="00BB1343" w:rsidP="00BB1343">
            <w:pPr>
              <w:pStyle w:val="af"/>
              <w:numPr>
                <w:ilvl w:val="0"/>
                <w:numId w:val="4"/>
              </w:numPr>
              <w:spacing w:before="120" w:after="120" w:line="240" w:lineRule="atLeast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ПУР КС:</w:t>
            </w:r>
            <w:r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Мониторинг и сопровождение ПУР КС</w:t>
            </w: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617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1343" w:rsidRPr="0060046A" w:rsidRDefault="00BB1343" w:rsidP="00BB1343">
            <w:pPr>
              <w:pStyle w:val="af"/>
              <w:numPr>
                <w:ilvl w:val="0"/>
                <w:numId w:val="4"/>
              </w:numPr>
              <w:spacing w:before="120" w:after="120" w:line="240" w:lineRule="atLeast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ПУР КС:</w:t>
            </w:r>
            <w:r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Утверждение Заказчиком  Сведений об  операциях с целевыми средствами</w:t>
            </w: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43" w:rsidTr="00F1749B">
        <w:trPr>
          <w:trHeight w:val="892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BB1343" w:rsidRPr="0060046A" w:rsidRDefault="00BB1343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1343" w:rsidRPr="0060046A" w:rsidRDefault="00BB1343" w:rsidP="00FE0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1343" w:rsidRPr="0060046A" w:rsidRDefault="00BB1343" w:rsidP="00BB1343">
            <w:pPr>
              <w:pStyle w:val="af"/>
              <w:numPr>
                <w:ilvl w:val="0"/>
                <w:numId w:val="4"/>
              </w:numPr>
              <w:spacing w:before="120" w:after="120" w:line="240" w:lineRule="atLeast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60046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ПУР КС:</w:t>
            </w:r>
            <w:r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60046A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и получение документов организациями при казначейском сопровождении</w:t>
            </w:r>
          </w:p>
        </w:tc>
        <w:tc>
          <w:tcPr>
            <w:tcW w:w="1984" w:type="dxa"/>
            <w:vMerge/>
          </w:tcPr>
          <w:p w:rsidR="00BB1343" w:rsidRPr="0060046A" w:rsidRDefault="00BB1343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49B" w:rsidTr="00F1749B">
        <w:trPr>
          <w:trHeight w:val="563"/>
        </w:trPr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F1749B" w:rsidRPr="0060046A" w:rsidRDefault="00F1749B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60046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:rsidR="00F1749B" w:rsidRPr="0060046A" w:rsidRDefault="00F1749B" w:rsidP="00FE0C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Подсистема учета и отчетности</w:t>
            </w:r>
          </w:p>
        </w:tc>
        <w:tc>
          <w:tcPr>
            <w:tcW w:w="6379" w:type="dxa"/>
          </w:tcPr>
          <w:p w:rsidR="00F1749B" w:rsidRPr="0060046A" w:rsidRDefault="00F1749B" w:rsidP="00BB1343">
            <w:pPr>
              <w:pStyle w:val="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6A">
              <w:rPr>
                <w:rFonts w:ascii="Times New Roman" w:hAnsi="Times New Roman"/>
                <w:b/>
                <w:spacing w:val="6"/>
                <w:sz w:val="24"/>
                <w:szCs w:val="24"/>
              </w:rPr>
              <w:t>Представление бюджетной (бухгалтерской) отчетности</w:t>
            </w:r>
          </w:p>
        </w:tc>
        <w:tc>
          <w:tcPr>
            <w:tcW w:w="1984" w:type="dxa"/>
            <w:vMerge w:val="restart"/>
          </w:tcPr>
          <w:p w:rsidR="00F1749B" w:rsidRPr="0060046A" w:rsidRDefault="00F1749B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49B" w:rsidTr="00F1749B">
        <w:trPr>
          <w:trHeight w:val="693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F1749B" w:rsidRPr="0060046A" w:rsidRDefault="00F1749B" w:rsidP="004A11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49B" w:rsidRDefault="00F1749B" w:rsidP="004A1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1749B" w:rsidRPr="0060046A" w:rsidRDefault="00F1749B" w:rsidP="00BB1343">
            <w:pPr>
              <w:pStyle w:val="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pacing w:val="6"/>
                <w:sz w:val="24"/>
                <w:szCs w:val="24"/>
              </w:rPr>
            </w:pPr>
            <w:r w:rsidRPr="0060046A">
              <w:rPr>
                <w:rFonts w:ascii="Times New Roman" w:hAnsi="Times New Roman"/>
                <w:b/>
                <w:spacing w:val="6"/>
                <w:sz w:val="24"/>
                <w:szCs w:val="24"/>
              </w:rPr>
              <w:t>Формирование и представление сводной (консолидированной) бюджетной (бухгалтерской) отчетности</w:t>
            </w:r>
          </w:p>
        </w:tc>
        <w:tc>
          <w:tcPr>
            <w:tcW w:w="1984" w:type="dxa"/>
            <w:vMerge/>
          </w:tcPr>
          <w:p w:rsidR="00F1749B" w:rsidRPr="0060046A" w:rsidRDefault="00F1749B" w:rsidP="004A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1343" w:rsidRPr="000261E3" w:rsidRDefault="00BB1343" w:rsidP="0058451E"/>
    <w:sectPr w:rsidR="00BB1343" w:rsidRPr="000261E3" w:rsidSect="0009268B">
      <w:pgSz w:w="11906" w:h="16838"/>
      <w:pgMar w:top="39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7E2" w:rsidRDefault="009507E2">
      <w:r>
        <w:separator/>
      </w:r>
    </w:p>
  </w:endnote>
  <w:endnote w:type="continuationSeparator" w:id="0">
    <w:p w:rsidR="009507E2" w:rsidRDefault="0095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7E2" w:rsidRDefault="009507E2">
      <w:r>
        <w:separator/>
      </w:r>
    </w:p>
  </w:footnote>
  <w:footnote w:type="continuationSeparator" w:id="0">
    <w:p w:rsidR="009507E2" w:rsidRDefault="009507E2">
      <w:r>
        <w:continuationSeparator/>
      </w:r>
    </w:p>
  </w:footnote>
  <w:footnote w:id="1">
    <w:p w:rsidR="008B15C6" w:rsidRDefault="008B15C6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полное наименование организации</w:t>
      </w:r>
      <w:r w:rsidR="001D2052">
        <w:rPr>
          <w:rFonts w:ascii="Times New Roman" w:hAnsi="Times New Roman"/>
        </w:rPr>
        <w:t>, ИНН, КПП, ОГРН</w:t>
      </w:r>
      <w:r w:rsidR="005A1D21">
        <w:rPr>
          <w:rFonts w:ascii="Times New Roman" w:hAnsi="Times New Roman"/>
        </w:rPr>
        <w:t>.</w:t>
      </w:r>
    </w:p>
  </w:footnote>
  <w:footnote w:id="2">
    <w:p w:rsidR="005A1D21" w:rsidRDefault="005A1D21">
      <w:pPr>
        <w:pStyle w:val="ab"/>
      </w:pPr>
      <w:r>
        <w:rPr>
          <w:rStyle w:val="ad"/>
        </w:rPr>
        <w:footnoteRef/>
      </w:r>
      <w:r>
        <w:t xml:space="preserve"> </w:t>
      </w:r>
      <w:r w:rsidRPr="005A1D21">
        <w:rPr>
          <w:rFonts w:ascii="Times New Roman" w:hAnsi="Times New Roman"/>
        </w:rPr>
        <w:t>Указывается контактный телефон и добавочный номер при наличии.</w:t>
      </w:r>
    </w:p>
  </w:footnote>
  <w:footnote w:id="3">
    <w:p w:rsidR="00756422" w:rsidRDefault="00756422">
      <w:pPr>
        <w:pStyle w:val="ab"/>
      </w:pPr>
      <w:r>
        <w:rPr>
          <w:rStyle w:val="ad"/>
        </w:rPr>
        <w:footnoteRef/>
      </w:r>
      <w:r>
        <w:t xml:space="preserve"> </w:t>
      </w:r>
      <w:r w:rsidRPr="00756422">
        <w:rPr>
          <w:rFonts w:ascii="Times New Roman" w:hAnsi="Times New Roman"/>
        </w:rPr>
        <w:t>Поле обязательно для заполнения. Адрес электронной почты должен быть действующим.</w:t>
      </w:r>
    </w:p>
  </w:footnote>
  <w:footnote w:id="4">
    <w:p w:rsidR="008B15C6" w:rsidRDefault="008B15C6" w:rsidP="008C0862">
      <w:pPr>
        <w:pStyle w:val="a6"/>
      </w:pPr>
      <w:r>
        <w:rPr>
          <w:rStyle w:val="ad"/>
        </w:rPr>
        <w:footnoteRef/>
      </w:r>
      <w:r>
        <w:t xml:space="preserve"> </w:t>
      </w:r>
      <w:r w:rsidRPr="008B15C6">
        <w:rPr>
          <w:rFonts w:ascii="Times New Roman" w:hAnsi="Times New Roman"/>
          <w:sz w:val="20"/>
          <w:szCs w:val="20"/>
        </w:rPr>
        <w:t>При отсутствии</w:t>
      </w:r>
      <w:r w:rsidR="00E105D9">
        <w:rPr>
          <w:rFonts w:ascii="Times New Roman" w:hAnsi="Times New Roman"/>
          <w:sz w:val="20"/>
          <w:szCs w:val="20"/>
        </w:rPr>
        <w:t xml:space="preserve"> соответствующей </w:t>
      </w:r>
      <w:r w:rsidRPr="008B15C6">
        <w:rPr>
          <w:rFonts w:ascii="Times New Roman" w:hAnsi="Times New Roman"/>
          <w:sz w:val="20"/>
          <w:szCs w:val="20"/>
        </w:rPr>
        <w:t>роли</w:t>
      </w:r>
      <w:r w:rsidR="00715070">
        <w:rPr>
          <w:rFonts w:ascii="Times New Roman" w:hAnsi="Times New Roman"/>
          <w:sz w:val="20"/>
          <w:szCs w:val="20"/>
        </w:rPr>
        <w:t xml:space="preserve"> из приложения </w:t>
      </w:r>
      <w:r w:rsidR="00E105D9">
        <w:rPr>
          <w:rFonts w:ascii="Times New Roman" w:hAnsi="Times New Roman"/>
          <w:sz w:val="20"/>
          <w:szCs w:val="20"/>
        </w:rPr>
        <w:t xml:space="preserve">или при необходимости ограничения прав пользователя при первичном подключении </w:t>
      </w:r>
      <w:r w:rsidR="005A1D21">
        <w:rPr>
          <w:rFonts w:ascii="Times New Roman" w:hAnsi="Times New Roman"/>
          <w:sz w:val="20"/>
          <w:szCs w:val="20"/>
        </w:rPr>
        <w:t>указывается «Исключить</w:t>
      </w:r>
      <w:r w:rsidRPr="008B15C6">
        <w:rPr>
          <w:rFonts w:ascii="Times New Roman" w:hAnsi="Times New Roman"/>
          <w:sz w:val="20"/>
          <w:szCs w:val="20"/>
        </w:rPr>
        <w:t>»</w:t>
      </w:r>
      <w:r w:rsidR="005A1D21">
        <w:rPr>
          <w:rFonts w:ascii="Times New Roman" w:hAnsi="Times New Roman"/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405A"/>
    <w:multiLevelType w:val="hybridMultilevel"/>
    <w:tmpl w:val="92425EC4"/>
    <w:lvl w:ilvl="0" w:tplc="EEEA263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87D77"/>
    <w:multiLevelType w:val="hybridMultilevel"/>
    <w:tmpl w:val="7E54D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F7347"/>
    <w:multiLevelType w:val="hybridMultilevel"/>
    <w:tmpl w:val="F0CE9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B564FC"/>
    <w:multiLevelType w:val="hybridMultilevel"/>
    <w:tmpl w:val="F70E8F90"/>
    <w:lvl w:ilvl="0" w:tplc="042E9584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6B7CCF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E467A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8A7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B1AAD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E4C5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C9046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E88D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20D9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86A1FA9"/>
    <w:multiLevelType w:val="hybridMultilevel"/>
    <w:tmpl w:val="74DEE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F05C3F"/>
    <w:multiLevelType w:val="hybridMultilevel"/>
    <w:tmpl w:val="74DEE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914D1"/>
    <w:rsid w:val="0009268B"/>
    <w:rsid w:val="000A748F"/>
    <w:rsid w:val="000D60D1"/>
    <w:rsid w:val="0010432B"/>
    <w:rsid w:val="00161053"/>
    <w:rsid w:val="00180932"/>
    <w:rsid w:val="00190BE3"/>
    <w:rsid w:val="001B5E21"/>
    <w:rsid w:val="001D2052"/>
    <w:rsid w:val="001E4573"/>
    <w:rsid w:val="001F6D89"/>
    <w:rsid w:val="00231C66"/>
    <w:rsid w:val="00282DAB"/>
    <w:rsid w:val="002C5016"/>
    <w:rsid w:val="002F0B2C"/>
    <w:rsid w:val="003309B8"/>
    <w:rsid w:val="00364881"/>
    <w:rsid w:val="00384A81"/>
    <w:rsid w:val="0045362A"/>
    <w:rsid w:val="00457A01"/>
    <w:rsid w:val="00492AFE"/>
    <w:rsid w:val="004F3A23"/>
    <w:rsid w:val="00503FF8"/>
    <w:rsid w:val="005110E1"/>
    <w:rsid w:val="005170EE"/>
    <w:rsid w:val="00526912"/>
    <w:rsid w:val="00537BE8"/>
    <w:rsid w:val="0058451E"/>
    <w:rsid w:val="00591CF3"/>
    <w:rsid w:val="005A1D21"/>
    <w:rsid w:val="005A62C6"/>
    <w:rsid w:val="005A7D75"/>
    <w:rsid w:val="005D0177"/>
    <w:rsid w:val="005E0EF7"/>
    <w:rsid w:val="005F757A"/>
    <w:rsid w:val="00636F30"/>
    <w:rsid w:val="00673F6B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A3D12"/>
    <w:rsid w:val="00801F2A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507E2"/>
    <w:rsid w:val="0097110A"/>
    <w:rsid w:val="0098276B"/>
    <w:rsid w:val="009A4277"/>
    <w:rsid w:val="009C2F88"/>
    <w:rsid w:val="00A00E23"/>
    <w:rsid w:val="00A26E1B"/>
    <w:rsid w:val="00A405D2"/>
    <w:rsid w:val="00A81098"/>
    <w:rsid w:val="00A97F9D"/>
    <w:rsid w:val="00B00B0D"/>
    <w:rsid w:val="00B77A8F"/>
    <w:rsid w:val="00BB1343"/>
    <w:rsid w:val="00BE58A9"/>
    <w:rsid w:val="00C15029"/>
    <w:rsid w:val="00C4322D"/>
    <w:rsid w:val="00D84D2A"/>
    <w:rsid w:val="00DD33B7"/>
    <w:rsid w:val="00E105D9"/>
    <w:rsid w:val="00EA2F8A"/>
    <w:rsid w:val="00EE5152"/>
    <w:rsid w:val="00F001E2"/>
    <w:rsid w:val="00F1749B"/>
    <w:rsid w:val="00F228A6"/>
    <w:rsid w:val="00F803DD"/>
    <w:rsid w:val="00F8600B"/>
    <w:rsid w:val="00FB5013"/>
    <w:rsid w:val="00FC384E"/>
    <w:rsid w:val="00FE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492A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0261E3"/>
    <w:rPr>
      <w:rFonts w:ascii="Calibri" w:eastAsia="Times New Roman" w:hAnsi="Calibri" w:cs="Times New Roman"/>
    </w:rPr>
  </w:style>
  <w:style w:type="paragraph" w:styleId="a6">
    <w:name w:val="footer"/>
    <w:basedOn w:val="a0"/>
    <w:link w:val="a7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261E3"/>
    <w:rPr>
      <w:rFonts w:ascii="Calibri" w:eastAsia="Times New Roman" w:hAnsi="Calibri" w:cs="Times New Roman"/>
    </w:rPr>
  </w:style>
  <w:style w:type="paragraph" w:styleId="a8">
    <w:name w:val="endnote text"/>
    <w:basedOn w:val="a0"/>
    <w:link w:val="a9"/>
    <w:uiPriority w:val="99"/>
    <w:semiHidden/>
    <w:unhideWhenUsed/>
    <w:rsid w:val="0077405D"/>
    <w:rPr>
      <w:sz w:val="20"/>
      <w:szCs w:val="20"/>
    </w:rPr>
  </w:style>
  <w:style w:type="character" w:customStyle="1" w:styleId="a9">
    <w:name w:val="Текст концевой сноски Знак"/>
    <w:basedOn w:val="a1"/>
    <w:link w:val="a8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a">
    <w:name w:val="endnote reference"/>
    <w:basedOn w:val="a1"/>
    <w:uiPriority w:val="99"/>
    <w:semiHidden/>
    <w:unhideWhenUsed/>
    <w:rsid w:val="0077405D"/>
    <w:rPr>
      <w:vertAlign w:val="superscript"/>
    </w:rPr>
  </w:style>
  <w:style w:type="paragraph" w:styleId="ab">
    <w:name w:val="footnote text"/>
    <w:basedOn w:val="a0"/>
    <w:link w:val="ac"/>
    <w:uiPriority w:val="99"/>
    <w:semiHidden/>
    <w:unhideWhenUsed/>
    <w:rsid w:val="0077405D"/>
    <w:rPr>
      <w:sz w:val="20"/>
      <w:szCs w:val="20"/>
    </w:rPr>
  </w:style>
  <w:style w:type="character" w:customStyle="1" w:styleId="ac">
    <w:name w:val="Текст сноски Знак"/>
    <w:basedOn w:val="a1"/>
    <w:link w:val="ab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basedOn w:val="a1"/>
    <w:uiPriority w:val="99"/>
    <w:semiHidden/>
    <w:unhideWhenUsed/>
    <w:rsid w:val="0077405D"/>
    <w:rPr>
      <w:vertAlign w:val="superscript"/>
    </w:rPr>
  </w:style>
  <w:style w:type="table" w:styleId="ae">
    <w:name w:val="Table Grid"/>
    <w:basedOn w:val="a2"/>
    <w:uiPriority w:val="59"/>
    <w:rsid w:val="00BB1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3">
    <w:name w:val="Char Style 13"/>
    <w:basedOn w:val="a1"/>
    <w:link w:val="Style12"/>
    <w:uiPriority w:val="99"/>
    <w:locked/>
    <w:rsid w:val="00BB1343"/>
    <w:rPr>
      <w:rFonts w:cs="Times New Roman"/>
      <w:sz w:val="26"/>
      <w:szCs w:val="26"/>
      <w:shd w:val="clear" w:color="auto" w:fill="FFFFFF"/>
    </w:rPr>
  </w:style>
  <w:style w:type="character" w:customStyle="1" w:styleId="CharStyle18">
    <w:name w:val="Char Style 18"/>
    <w:basedOn w:val="CharStyle13"/>
    <w:uiPriority w:val="99"/>
    <w:rsid w:val="00BB1343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BB1343"/>
    <w:pPr>
      <w:widowControl w:val="0"/>
      <w:shd w:val="clear" w:color="auto" w:fill="FFFFFF"/>
      <w:spacing w:after="180" w:line="367" w:lineRule="exact"/>
      <w:jc w:val="center"/>
    </w:pPr>
    <w:rPr>
      <w:rFonts w:asciiTheme="minorHAnsi" w:eastAsiaTheme="minorHAnsi" w:hAnsiTheme="minorHAnsi"/>
      <w:sz w:val="26"/>
      <w:szCs w:val="26"/>
    </w:rPr>
  </w:style>
  <w:style w:type="paragraph" w:styleId="af">
    <w:name w:val="List Paragraph"/>
    <w:basedOn w:val="a0"/>
    <w:uiPriority w:val="34"/>
    <w:qFormat/>
    <w:rsid w:val="00BB13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f0">
    <w:name w:val="Balloon Text"/>
    <w:basedOn w:val="a0"/>
    <w:link w:val="af1"/>
    <w:uiPriority w:val="99"/>
    <w:semiHidden/>
    <w:unhideWhenUsed/>
    <w:rsid w:val="00BB134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BB1343"/>
    <w:rPr>
      <w:rFonts w:ascii="Tahoma" w:eastAsia="Times New Roman" w:hAnsi="Tahoma" w:cs="Tahoma"/>
      <w:sz w:val="16"/>
      <w:szCs w:val="16"/>
    </w:rPr>
  </w:style>
  <w:style w:type="paragraph" w:styleId="af2">
    <w:name w:val="annotation text"/>
    <w:basedOn w:val="a0"/>
    <w:link w:val="af3"/>
    <w:uiPriority w:val="99"/>
    <w:rsid w:val="00492AFE"/>
    <w:rPr>
      <w:sz w:val="20"/>
      <w:szCs w:val="20"/>
      <w:lang w:val="x-none"/>
    </w:rPr>
  </w:style>
  <w:style w:type="character" w:customStyle="1" w:styleId="af3">
    <w:name w:val="Текст примечания Знак"/>
    <w:basedOn w:val="a1"/>
    <w:link w:val="af2"/>
    <w:uiPriority w:val="99"/>
    <w:rsid w:val="00492AFE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">
    <w:name w:val="Заг_Приложение"/>
    <w:basedOn w:val="1"/>
    <w:next w:val="a0"/>
    <w:uiPriority w:val="99"/>
    <w:rsid w:val="00492AFE"/>
    <w:pPr>
      <w:keepLines w:val="0"/>
      <w:pageBreakBefore/>
      <w:numPr>
        <w:numId w:val="7"/>
      </w:numPr>
      <w:tabs>
        <w:tab w:val="clear" w:pos="360"/>
      </w:tabs>
      <w:suppressAutoHyphens/>
      <w:spacing w:before="240" w:after="480"/>
      <w:ind w:left="720" w:hanging="360"/>
      <w:contextualSpacing/>
      <w:jc w:val="center"/>
    </w:pPr>
    <w:rPr>
      <w:rFonts w:ascii="Times New Roman" w:eastAsia="Times New Roman" w:hAnsi="Times New Roman" w:cs="Times New Roman"/>
      <w:bCs w:val="0"/>
      <w:caps/>
      <w:color w:val="auto"/>
      <w:sz w:val="32"/>
      <w:szCs w:val="36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492A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492A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0261E3"/>
    <w:rPr>
      <w:rFonts w:ascii="Calibri" w:eastAsia="Times New Roman" w:hAnsi="Calibri" w:cs="Times New Roman"/>
    </w:rPr>
  </w:style>
  <w:style w:type="paragraph" w:styleId="a6">
    <w:name w:val="footer"/>
    <w:basedOn w:val="a0"/>
    <w:link w:val="a7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261E3"/>
    <w:rPr>
      <w:rFonts w:ascii="Calibri" w:eastAsia="Times New Roman" w:hAnsi="Calibri" w:cs="Times New Roman"/>
    </w:rPr>
  </w:style>
  <w:style w:type="paragraph" w:styleId="a8">
    <w:name w:val="endnote text"/>
    <w:basedOn w:val="a0"/>
    <w:link w:val="a9"/>
    <w:uiPriority w:val="99"/>
    <w:semiHidden/>
    <w:unhideWhenUsed/>
    <w:rsid w:val="0077405D"/>
    <w:rPr>
      <w:sz w:val="20"/>
      <w:szCs w:val="20"/>
    </w:rPr>
  </w:style>
  <w:style w:type="character" w:customStyle="1" w:styleId="a9">
    <w:name w:val="Текст концевой сноски Знак"/>
    <w:basedOn w:val="a1"/>
    <w:link w:val="a8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a">
    <w:name w:val="endnote reference"/>
    <w:basedOn w:val="a1"/>
    <w:uiPriority w:val="99"/>
    <w:semiHidden/>
    <w:unhideWhenUsed/>
    <w:rsid w:val="0077405D"/>
    <w:rPr>
      <w:vertAlign w:val="superscript"/>
    </w:rPr>
  </w:style>
  <w:style w:type="paragraph" w:styleId="ab">
    <w:name w:val="footnote text"/>
    <w:basedOn w:val="a0"/>
    <w:link w:val="ac"/>
    <w:uiPriority w:val="99"/>
    <w:semiHidden/>
    <w:unhideWhenUsed/>
    <w:rsid w:val="0077405D"/>
    <w:rPr>
      <w:sz w:val="20"/>
      <w:szCs w:val="20"/>
    </w:rPr>
  </w:style>
  <w:style w:type="character" w:customStyle="1" w:styleId="ac">
    <w:name w:val="Текст сноски Знак"/>
    <w:basedOn w:val="a1"/>
    <w:link w:val="ab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basedOn w:val="a1"/>
    <w:uiPriority w:val="99"/>
    <w:semiHidden/>
    <w:unhideWhenUsed/>
    <w:rsid w:val="0077405D"/>
    <w:rPr>
      <w:vertAlign w:val="superscript"/>
    </w:rPr>
  </w:style>
  <w:style w:type="table" w:styleId="ae">
    <w:name w:val="Table Grid"/>
    <w:basedOn w:val="a2"/>
    <w:uiPriority w:val="59"/>
    <w:rsid w:val="00BB1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3">
    <w:name w:val="Char Style 13"/>
    <w:basedOn w:val="a1"/>
    <w:link w:val="Style12"/>
    <w:uiPriority w:val="99"/>
    <w:locked/>
    <w:rsid w:val="00BB1343"/>
    <w:rPr>
      <w:rFonts w:cs="Times New Roman"/>
      <w:sz w:val="26"/>
      <w:szCs w:val="26"/>
      <w:shd w:val="clear" w:color="auto" w:fill="FFFFFF"/>
    </w:rPr>
  </w:style>
  <w:style w:type="character" w:customStyle="1" w:styleId="CharStyle18">
    <w:name w:val="Char Style 18"/>
    <w:basedOn w:val="CharStyle13"/>
    <w:uiPriority w:val="99"/>
    <w:rsid w:val="00BB1343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BB1343"/>
    <w:pPr>
      <w:widowControl w:val="0"/>
      <w:shd w:val="clear" w:color="auto" w:fill="FFFFFF"/>
      <w:spacing w:after="180" w:line="367" w:lineRule="exact"/>
      <w:jc w:val="center"/>
    </w:pPr>
    <w:rPr>
      <w:rFonts w:asciiTheme="minorHAnsi" w:eastAsiaTheme="minorHAnsi" w:hAnsiTheme="minorHAnsi"/>
      <w:sz w:val="26"/>
      <w:szCs w:val="26"/>
    </w:rPr>
  </w:style>
  <w:style w:type="paragraph" w:styleId="af">
    <w:name w:val="List Paragraph"/>
    <w:basedOn w:val="a0"/>
    <w:uiPriority w:val="34"/>
    <w:qFormat/>
    <w:rsid w:val="00BB13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f0">
    <w:name w:val="Balloon Text"/>
    <w:basedOn w:val="a0"/>
    <w:link w:val="af1"/>
    <w:uiPriority w:val="99"/>
    <w:semiHidden/>
    <w:unhideWhenUsed/>
    <w:rsid w:val="00BB134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BB1343"/>
    <w:rPr>
      <w:rFonts w:ascii="Tahoma" w:eastAsia="Times New Roman" w:hAnsi="Tahoma" w:cs="Tahoma"/>
      <w:sz w:val="16"/>
      <w:szCs w:val="16"/>
    </w:rPr>
  </w:style>
  <w:style w:type="paragraph" w:styleId="af2">
    <w:name w:val="annotation text"/>
    <w:basedOn w:val="a0"/>
    <w:link w:val="af3"/>
    <w:uiPriority w:val="99"/>
    <w:rsid w:val="00492AFE"/>
    <w:rPr>
      <w:sz w:val="20"/>
      <w:szCs w:val="20"/>
      <w:lang w:val="x-none"/>
    </w:rPr>
  </w:style>
  <w:style w:type="character" w:customStyle="1" w:styleId="af3">
    <w:name w:val="Текст примечания Знак"/>
    <w:basedOn w:val="a1"/>
    <w:link w:val="af2"/>
    <w:uiPriority w:val="99"/>
    <w:rsid w:val="00492AFE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">
    <w:name w:val="Заг_Приложение"/>
    <w:basedOn w:val="1"/>
    <w:next w:val="a0"/>
    <w:uiPriority w:val="99"/>
    <w:rsid w:val="00492AFE"/>
    <w:pPr>
      <w:keepLines w:val="0"/>
      <w:pageBreakBefore/>
      <w:numPr>
        <w:numId w:val="7"/>
      </w:numPr>
      <w:tabs>
        <w:tab w:val="clear" w:pos="360"/>
      </w:tabs>
      <w:suppressAutoHyphens/>
      <w:spacing w:before="240" w:after="480"/>
      <w:ind w:left="720" w:hanging="360"/>
      <w:contextualSpacing/>
      <w:jc w:val="center"/>
    </w:pPr>
    <w:rPr>
      <w:rFonts w:ascii="Times New Roman" w:eastAsia="Times New Roman" w:hAnsi="Times New Roman" w:cs="Times New Roman"/>
      <w:bCs w:val="0"/>
      <w:caps/>
      <w:color w:val="auto"/>
      <w:sz w:val="32"/>
      <w:szCs w:val="36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492A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D9049-C035-4C67-AE7E-7E07DA474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Нуруллин Владимир Салаватович</cp:lastModifiedBy>
  <cp:revision>5</cp:revision>
  <cp:lastPrinted>2019-08-12T13:25:00Z</cp:lastPrinted>
  <dcterms:created xsi:type="dcterms:W3CDTF">2019-09-02T10:11:00Z</dcterms:created>
  <dcterms:modified xsi:type="dcterms:W3CDTF">2019-09-02T13:40:00Z</dcterms:modified>
</cp:coreProperties>
</file>