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21F88" w14:textId="54C064B2" w:rsidR="00942232" w:rsidRDefault="00D85A2A" w:rsidP="00942232">
      <w:pPr>
        <w:pBdr>
          <w:top w:val="nil"/>
          <w:left w:val="nil"/>
          <w:bottom w:val="nil"/>
          <w:right w:val="nil"/>
          <w:between w:val="nil"/>
        </w:pBdr>
        <w:spacing w:before="120" w:after="60"/>
        <w:rPr>
          <w:color w:val="000000"/>
          <w:szCs w:val="24"/>
        </w:rPr>
      </w:pPr>
      <w:r>
        <w:rPr>
          <w:color w:val="000000"/>
          <w:szCs w:val="24"/>
        </w:rPr>
        <w:t>Информация о соответствии полномочий, указанных в заявке на подключение пользователей перечню ролей доступа, настроенных для работы в подсистеме управления расходами государственной интегрированной информационной системы управления общественными финансами «Электронный бюджет».</w:t>
      </w:r>
    </w:p>
    <w:p w14:paraId="158F25FE" w14:textId="77777777" w:rsidR="000C0595" w:rsidRDefault="000C0595" w:rsidP="00942232">
      <w:pPr>
        <w:pBdr>
          <w:top w:val="nil"/>
          <w:left w:val="nil"/>
          <w:bottom w:val="nil"/>
          <w:right w:val="nil"/>
          <w:between w:val="nil"/>
        </w:pBdr>
        <w:spacing w:before="120" w:after="60"/>
        <w:rPr>
          <w:color w:val="000000"/>
        </w:rPr>
      </w:pPr>
    </w:p>
    <w:tbl>
      <w:tblPr>
        <w:tblStyle w:val="affff7"/>
        <w:tblW w:w="9747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4252"/>
        <w:gridCol w:w="142"/>
        <w:gridCol w:w="1701"/>
        <w:gridCol w:w="3118"/>
      </w:tblGrid>
      <w:tr w:rsidR="003F63E9" w14:paraId="0D0780D1" w14:textId="77777777" w:rsidTr="00C338F1">
        <w:trPr>
          <w:trHeight w:val="947"/>
          <w:tblHeader/>
        </w:trPr>
        <w:tc>
          <w:tcPr>
            <w:tcW w:w="534" w:type="dxa"/>
            <w:shd w:val="clear" w:color="auto" w:fill="auto"/>
            <w:vAlign w:val="center"/>
          </w:tcPr>
          <w:p w14:paraId="0F43D118" w14:textId="77777777"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095" w:type="dxa"/>
            <w:gridSpan w:val="3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94C9A" w14:textId="77777777"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Полномочие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ABC8357" w14:textId="77777777"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Код роли доступа в системе «Электронный бюджет»</w:t>
            </w:r>
          </w:p>
        </w:tc>
      </w:tr>
      <w:tr w:rsidR="003F63E9" w14:paraId="48890316" w14:textId="77777777" w:rsidTr="00C338F1">
        <w:trPr>
          <w:trHeight w:val="200"/>
        </w:trPr>
        <w:tc>
          <w:tcPr>
            <w:tcW w:w="9747" w:type="dxa"/>
            <w:gridSpan w:val="5"/>
          </w:tcPr>
          <w:p w14:paraId="73E58E17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главных распорядителей бюджетных средств</w:t>
            </w:r>
            <w:bookmarkStart w:id="0" w:name="_GoBack"/>
            <w:bookmarkEnd w:id="0"/>
            <w:r>
              <w:rPr>
                <w:b/>
                <w:color w:val="000000"/>
              </w:rPr>
              <w:t xml:space="preserve"> федерального бюджета (далее – ГРБС) и главных администраторов источников финансирования дефицита федерального бюджета (далее – ГАИФ)</w:t>
            </w:r>
          </w:p>
        </w:tc>
      </w:tr>
      <w:tr w:rsidR="003F63E9" w14:paraId="2ECC7FF6" w14:textId="77777777" w:rsidTr="00C338F1">
        <w:trPr>
          <w:trHeight w:val="794"/>
        </w:trPr>
        <w:tc>
          <w:tcPr>
            <w:tcW w:w="534" w:type="dxa"/>
            <w:vMerge w:val="restart"/>
          </w:tcPr>
          <w:p w14:paraId="4B485136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065E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и доведение бюджетных данных</w:t>
            </w:r>
          </w:p>
        </w:tc>
        <w:tc>
          <w:tcPr>
            <w:tcW w:w="1701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1135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10AE9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РР.001 </w:t>
            </w:r>
            <w:proofErr w:type="spellStart"/>
            <w:r>
              <w:rPr>
                <w:color w:val="000000"/>
                <w:sz w:val="22"/>
                <w:szCs w:val="22"/>
              </w:rPr>
              <w:t>ГРБС.Ввод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06392BE3" w14:textId="77777777" w:rsidTr="00C338F1">
        <w:trPr>
          <w:trHeight w:val="794"/>
        </w:trPr>
        <w:tc>
          <w:tcPr>
            <w:tcW w:w="534" w:type="dxa"/>
            <w:vMerge/>
          </w:tcPr>
          <w:p w14:paraId="7655C8B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3330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AA10A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0C74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РР.013 </w:t>
            </w:r>
            <w:proofErr w:type="spellStart"/>
            <w:r>
              <w:rPr>
                <w:color w:val="000000"/>
                <w:sz w:val="22"/>
                <w:szCs w:val="22"/>
              </w:rPr>
              <w:t>ГАИФ.Ввод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6CA2EAB4" w14:textId="77777777" w:rsidTr="00C338F1">
        <w:trPr>
          <w:trHeight w:val="794"/>
        </w:trPr>
        <w:tc>
          <w:tcPr>
            <w:tcW w:w="534" w:type="dxa"/>
            <w:vMerge/>
          </w:tcPr>
          <w:p w14:paraId="5A554F12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75ACE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34E9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A510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РР.004 </w:t>
            </w:r>
            <w:proofErr w:type="spellStart"/>
            <w:r>
              <w:rPr>
                <w:color w:val="000000"/>
                <w:sz w:val="22"/>
                <w:szCs w:val="22"/>
              </w:rPr>
              <w:t>ГРБС.Просмотр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5DA952A3" w14:textId="77777777" w:rsidTr="00C338F1">
        <w:trPr>
          <w:trHeight w:val="794"/>
        </w:trPr>
        <w:tc>
          <w:tcPr>
            <w:tcW w:w="534" w:type="dxa"/>
            <w:vMerge/>
          </w:tcPr>
          <w:p w14:paraId="4112FCF1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E85A4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9A11E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6F31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РР.016 </w:t>
            </w:r>
            <w:proofErr w:type="spellStart"/>
            <w:r>
              <w:rPr>
                <w:color w:val="000000"/>
                <w:sz w:val="22"/>
                <w:szCs w:val="22"/>
              </w:rPr>
              <w:t>ГАИФ.Просмотр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311EB467" w14:textId="77777777" w:rsidTr="00C338F1">
        <w:trPr>
          <w:trHeight w:val="794"/>
        </w:trPr>
        <w:tc>
          <w:tcPr>
            <w:tcW w:w="534" w:type="dxa"/>
            <w:vMerge/>
          </w:tcPr>
          <w:p w14:paraId="43D40C69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CDFC7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1A1A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3144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РР.002 </w:t>
            </w:r>
            <w:proofErr w:type="spellStart"/>
            <w:r>
              <w:rPr>
                <w:color w:val="000000"/>
                <w:sz w:val="22"/>
                <w:szCs w:val="22"/>
              </w:rPr>
              <w:t>ГРБС.Согласование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3FE8714C" w14:textId="77777777" w:rsidTr="00C338F1">
        <w:trPr>
          <w:trHeight w:val="794"/>
        </w:trPr>
        <w:tc>
          <w:tcPr>
            <w:tcW w:w="534" w:type="dxa"/>
            <w:vMerge/>
          </w:tcPr>
          <w:p w14:paraId="01FB9283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05CD2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5A4BA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D6C8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РР.014 </w:t>
            </w:r>
            <w:proofErr w:type="spellStart"/>
            <w:r>
              <w:rPr>
                <w:color w:val="000000"/>
                <w:sz w:val="22"/>
                <w:szCs w:val="22"/>
              </w:rPr>
              <w:t>ГАИФ.Согласование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5361ED69" w14:textId="77777777" w:rsidTr="00C338F1">
        <w:trPr>
          <w:trHeight w:val="794"/>
        </w:trPr>
        <w:tc>
          <w:tcPr>
            <w:tcW w:w="534" w:type="dxa"/>
            <w:vMerge w:val="restart"/>
          </w:tcPr>
          <w:p w14:paraId="534F41AE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79E9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распределению и доведению бюджетных данных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B82F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BE02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РР.003 </w:t>
            </w:r>
            <w:proofErr w:type="spellStart"/>
            <w:r>
              <w:rPr>
                <w:color w:val="000000"/>
                <w:sz w:val="22"/>
                <w:szCs w:val="22"/>
              </w:rPr>
              <w:t>ГРБС.Утверждение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30C6835B" w14:textId="77777777" w:rsidTr="00C338F1">
        <w:trPr>
          <w:trHeight w:val="794"/>
        </w:trPr>
        <w:tc>
          <w:tcPr>
            <w:tcW w:w="534" w:type="dxa"/>
            <w:vMerge/>
          </w:tcPr>
          <w:p w14:paraId="6EDDC16A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1EB67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0BDD5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F986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РР.015 </w:t>
            </w:r>
            <w:proofErr w:type="spellStart"/>
            <w:r>
              <w:rPr>
                <w:color w:val="000000"/>
                <w:sz w:val="22"/>
                <w:szCs w:val="22"/>
              </w:rPr>
              <w:t>ГАИФ.Утверждение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5419687C" w14:textId="77777777" w:rsidTr="00C338F1">
        <w:trPr>
          <w:trHeight w:val="794"/>
        </w:trPr>
        <w:tc>
          <w:tcPr>
            <w:tcW w:w="534" w:type="dxa"/>
            <w:vMerge w:val="restart"/>
          </w:tcPr>
          <w:p w14:paraId="4AAA0F07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F58A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сведений о бюджетных обязательствах и сведений, включаемых в реестр соглашений (договоров) о предоставлении субсидий, бюджетных инвестиций, межбюджетных трансфертов (далее - реестр соглашений, сведения о соглашении)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8179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CF1E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РС.001 Ввод данных СБО (ГРБС)</w:t>
            </w:r>
          </w:p>
        </w:tc>
      </w:tr>
      <w:tr w:rsidR="003F63E9" w14:paraId="64584938" w14:textId="77777777" w:rsidTr="00C338F1">
        <w:trPr>
          <w:trHeight w:val="794"/>
        </w:trPr>
        <w:tc>
          <w:tcPr>
            <w:tcW w:w="534" w:type="dxa"/>
            <w:vMerge/>
          </w:tcPr>
          <w:p w14:paraId="6DCA4C04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326AC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F59A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EDB8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РС.004 Просмотр СБО (ГРБС)</w:t>
            </w:r>
          </w:p>
        </w:tc>
      </w:tr>
      <w:tr w:rsidR="003F63E9" w14:paraId="6E09686F" w14:textId="77777777" w:rsidTr="00C338F1">
        <w:trPr>
          <w:trHeight w:val="794"/>
        </w:trPr>
        <w:tc>
          <w:tcPr>
            <w:tcW w:w="534" w:type="dxa"/>
            <w:vMerge/>
          </w:tcPr>
          <w:p w14:paraId="29FDC342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8939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3E9A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813B8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РС.005 Согласование данных СБО (ГРБС)</w:t>
            </w:r>
          </w:p>
        </w:tc>
      </w:tr>
      <w:tr w:rsidR="003F63E9" w14:paraId="2D9E1132" w14:textId="77777777" w:rsidTr="00C338F1">
        <w:trPr>
          <w:trHeight w:val="794"/>
        </w:trPr>
        <w:tc>
          <w:tcPr>
            <w:tcW w:w="534" w:type="dxa"/>
          </w:tcPr>
          <w:p w14:paraId="79F86E6B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10811" w14:textId="77777777" w:rsidR="003F63E9" w:rsidRDefault="00D85A2A" w:rsidP="00A77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сведений о бюджетных обязательствах и сведений о соглашении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F3E2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F5C8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РС.002 Утверждение СБО (ГРБС)</w:t>
            </w:r>
          </w:p>
        </w:tc>
      </w:tr>
      <w:tr w:rsidR="003F63E9" w14:paraId="270441BD" w14:textId="77777777" w:rsidTr="00C338F1">
        <w:trPr>
          <w:trHeight w:val="200"/>
        </w:trPr>
        <w:tc>
          <w:tcPr>
            <w:tcW w:w="9747" w:type="dxa"/>
            <w:gridSpan w:val="5"/>
            <w:vAlign w:val="center"/>
          </w:tcPr>
          <w:p w14:paraId="240676B2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Для распорядителей бюджетных средств федерального бюджета (далее – РБС) и администраторов источников финансирования дефицита бюджета с полномочиями </w:t>
            </w:r>
            <w:r>
              <w:rPr>
                <w:b/>
                <w:color w:val="000000"/>
              </w:rPr>
              <w:lastRenderedPageBreak/>
              <w:t>главного администратора источников финансирования дефицита федерального бюджета (далее - АИФ с полномочиями ГАИФ)</w:t>
            </w:r>
          </w:p>
        </w:tc>
      </w:tr>
      <w:tr w:rsidR="003F63E9" w14:paraId="0D9077EC" w14:textId="77777777" w:rsidTr="00C338F1">
        <w:trPr>
          <w:trHeight w:val="567"/>
        </w:trPr>
        <w:tc>
          <w:tcPr>
            <w:tcW w:w="534" w:type="dxa"/>
            <w:vMerge w:val="restart"/>
          </w:tcPr>
          <w:p w14:paraId="695AB68A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9C5E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и доведение бюджетных данных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99C09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3E7C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РР.005 </w:t>
            </w:r>
            <w:proofErr w:type="spellStart"/>
            <w:r>
              <w:rPr>
                <w:color w:val="000000"/>
                <w:sz w:val="22"/>
                <w:szCs w:val="22"/>
              </w:rPr>
              <w:t>РБС.Ввод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160A50B2" w14:textId="77777777" w:rsidTr="00C338F1">
        <w:trPr>
          <w:trHeight w:val="567"/>
        </w:trPr>
        <w:tc>
          <w:tcPr>
            <w:tcW w:w="534" w:type="dxa"/>
            <w:vMerge/>
          </w:tcPr>
          <w:p w14:paraId="7A55410B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D388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F9FA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C1A5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РР.008 </w:t>
            </w:r>
            <w:proofErr w:type="spellStart"/>
            <w:r>
              <w:rPr>
                <w:color w:val="000000"/>
                <w:sz w:val="22"/>
                <w:szCs w:val="22"/>
              </w:rPr>
              <w:t>РБС.Просмотр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6FF84521" w14:textId="77777777" w:rsidTr="00C338F1">
        <w:trPr>
          <w:trHeight w:val="567"/>
        </w:trPr>
        <w:tc>
          <w:tcPr>
            <w:tcW w:w="534" w:type="dxa"/>
            <w:vMerge/>
          </w:tcPr>
          <w:p w14:paraId="24C68A24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E59D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AB53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642A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РР.006 </w:t>
            </w:r>
            <w:proofErr w:type="spellStart"/>
            <w:r>
              <w:rPr>
                <w:color w:val="000000"/>
                <w:sz w:val="22"/>
                <w:szCs w:val="22"/>
              </w:rPr>
              <w:t>РБС.Согласование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045EEF6E" w14:textId="77777777" w:rsidTr="00C338F1">
        <w:trPr>
          <w:trHeight w:val="567"/>
        </w:trPr>
        <w:tc>
          <w:tcPr>
            <w:tcW w:w="534" w:type="dxa"/>
          </w:tcPr>
          <w:p w14:paraId="2280E6DF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5B16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распределению и доведению бюджетных данных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4C08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B90C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РР.007 </w:t>
            </w:r>
            <w:proofErr w:type="spellStart"/>
            <w:r>
              <w:rPr>
                <w:color w:val="000000"/>
                <w:sz w:val="22"/>
                <w:szCs w:val="22"/>
              </w:rPr>
              <w:t>РБС.Утверждение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1D3BB08E" w14:textId="77777777" w:rsidTr="00C338F1">
        <w:trPr>
          <w:trHeight w:val="200"/>
        </w:trPr>
        <w:tc>
          <w:tcPr>
            <w:tcW w:w="9747" w:type="dxa"/>
            <w:gridSpan w:val="5"/>
            <w:vAlign w:val="center"/>
          </w:tcPr>
          <w:p w14:paraId="4913F21A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получателей бюджетных средств федерального бюджета (далее – ПБС)</w:t>
            </w:r>
          </w:p>
        </w:tc>
      </w:tr>
      <w:tr w:rsidR="003F63E9" w14:paraId="4546A383" w14:textId="77777777" w:rsidTr="00C338F1">
        <w:trPr>
          <w:trHeight w:val="567"/>
        </w:trPr>
        <w:tc>
          <w:tcPr>
            <w:tcW w:w="534" w:type="dxa"/>
            <w:vMerge w:val="restart"/>
          </w:tcPr>
          <w:p w14:paraId="15F0FAA6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C7B9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Детализация доведенных бюджетных данных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DF5B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77D1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РР.009 </w:t>
            </w:r>
            <w:proofErr w:type="spellStart"/>
            <w:r>
              <w:rPr>
                <w:color w:val="000000"/>
                <w:sz w:val="22"/>
                <w:szCs w:val="22"/>
              </w:rPr>
              <w:t>ПБС.Ввод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0898BE61" w14:textId="77777777" w:rsidTr="00C338F1">
        <w:trPr>
          <w:trHeight w:val="567"/>
        </w:trPr>
        <w:tc>
          <w:tcPr>
            <w:tcW w:w="534" w:type="dxa"/>
            <w:vMerge/>
          </w:tcPr>
          <w:p w14:paraId="41FBAF5B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31CE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9E5B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ECF6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РР.012 </w:t>
            </w:r>
            <w:proofErr w:type="spellStart"/>
            <w:r>
              <w:rPr>
                <w:color w:val="000000"/>
                <w:sz w:val="22"/>
                <w:szCs w:val="22"/>
              </w:rPr>
              <w:t>ПБС.Просмотр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223DB3A3" w14:textId="77777777" w:rsidTr="00C338F1">
        <w:trPr>
          <w:trHeight w:val="567"/>
        </w:trPr>
        <w:tc>
          <w:tcPr>
            <w:tcW w:w="534" w:type="dxa"/>
            <w:vMerge/>
          </w:tcPr>
          <w:p w14:paraId="66CC35D3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9CE66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FE45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89E4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РР.010 </w:t>
            </w:r>
            <w:proofErr w:type="spellStart"/>
            <w:r>
              <w:rPr>
                <w:color w:val="000000"/>
                <w:sz w:val="22"/>
                <w:szCs w:val="22"/>
              </w:rPr>
              <w:t>ПБС.Согласование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35E72E43" w14:textId="77777777" w:rsidTr="00C338F1">
        <w:trPr>
          <w:trHeight w:val="567"/>
        </w:trPr>
        <w:tc>
          <w:tcPr>
            <w:tcW w:w="534" w:type="dxa"/>
          </w:tcPr>
          <w:p w14:paraId="34212884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C218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детализации доведенных бюджетных данных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FF0A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FBC49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РР.011 </w:t>
            </w:r>
            <w:proofErr w:type="spellStart"/>
            <w:r>
              <w:rPr>
                <w:color w:val="000000"/>
                <w:sz w:val="22"/>
                <w:szCs w:val="22"/>
              </w:rPr>
              <w:t>ПБС.Утверждение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14:paraId="4065D371" w14:textId="77777777" w:rsidTr="00C338F1">
        <w:trPr>
          <w:trHeight w:val="567"/>
        </w:trPr>
        <w:tc>
          <w:tcPr>
            <w:tcW w:w="534" w:type="dxa"/>
            <w:vMerge w:val="restart"/>
          </w:tcPr>
          <w:p w14:paraId="00E68FD8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8FA3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сведений о бюджетных обязательствах и сведений о денежных обязательствах, формирование платежных документов для осуществления операций со средствами бюджета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47C1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8FE0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БО.001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 СБО (ПБС)</w:t>
            </w:r>
          </w:p>
        </w:tc>
      </w:tr>
      <w:tr w:rsidR="003F63E9" w14:paraId="5EFEC9C9" w14:textId="77777777" w:rsidTr="00C338F1">
        <w:trPr>
          <w:trHeight w:val="567"/>
        </w:trPr>
        <w:tc>
          <w:tcPr>
            <w:tcW w:w="534" w:type="dxa"/>
            <w:vMerge/>
          </w:tcPr>
          <w:p w14:paraId="1D6D76C9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2C39B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6C8D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35DB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БО.004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СБО (ПБС)</w:t>
            </w:r>
          </w:p>
        </w:tc>
      </w:tr>
      <w:tr w:rsidR="003F63E9" w14:paraId="3CEFACA0" w14:textId="77777777" w:rsidTr="00C338F1">
        <w:trPr>
          <w:trHeight w:val="567"/>
        </w:trPr>
        <w:tc>
          <w:tcPr>
            <w:tcW w:w="534" w:type="dxa"/>
            <w:vMerge/>
          </w:tcPr>
          <w:p w14:paraId="6F900679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54F30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BA86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8213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БО.002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 СБО (ПБС)</w:t>
            </w:r>
          </w:p>
        </w:tc>
      </w:tr>
      <w:tr w:rsidR="003F63E9" w14:paraId="52A6CB3C" w14:textId="77777777" w:rsidTr="00C338F1">
        <w:trPr>
          <w:trHeight w:val="567"/>
        </w:trPr>
        <w:tc>
          <w:tcPr>
            <w:tcW w:w="534" w:type="dxa"/>
          </w:tcPr>
          <w:p w14:paraId="51BE4805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DD61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сведений о бюджетных обязательствах и сведений о денежных обязательствах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BD86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98DE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БО.003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СБО (ПБС)</w:t>
            </w:r>
          </w:p>
        </w:tc>
      </w:tr>
      <w:tr w:rsidR="003F63E9" w14:paraId="26605DE4" w14:textId="77777777" w:rsidTr="00C338F1">
        <w:trPr>
          <w:trHeight w:val="567"/>
        </w:trPr>
        <w:tc>
          <w:tcPr>
            <w:tcW w:w="534" w:type="dxa"/>
            <w:vMerge w:val="restart"/>
          </w:tcPr>
          <w:p w14:paraId="63CFAC97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CF6F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платежных документов для осуществления операций со средствами во временном распоряжении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C5BD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B5033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СВР.001.Клиент.Исполнитель</w:t>
            </w:r>
          </w:p>
        </w:tc>
      </w:tr>
      <w:tr w:rsidR="003F63E9" w14:paraId="74BDB18F" w14:textId="77777777" w:rsidTr="00C338F1">
        <w:trPr>
          <w:trHeight w:val="567"/>
        </w:trPr>
        <w:tc>
          <w:tcPr>
            <w:tcW w:w="534" w:type="dxa"/>
            <w:vMerge/>
          </w:tcPr>
          <w:p w14:paraId="59FEB17E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C1B6C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4C03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00BB3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СВР.007.Клиент.Просмотр</w:t>
            </w:r>
          </w:p>
        </w:tc>
      </w:tr>
      <w:tr w:rsidR="003F63E9" w14:paraId="6F0396D2" w14:textId="77777777" w:rsidTr="00C338F1">
        <w:trPr>
          <w:trHeight w:val="567"/>
        </w:trPr>
        <w:tc>
          <w:tcPr>
            <w:tcW w:w="534" w:type="dxa"/>
            <w:vMerge/>
          </w:tcPr>
          <w:p w14:paraId="2C51AB7E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CD405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E961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0B4C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СВР.002.Клиент.Согласование</w:t>
            </w:r>
          </w:p>
        </w:tc>
      </w:tr>
      <w:tr w:rsidR="003F63E9" w14:paraId="4BED750C" w14:textId="77777777" w:rsidTr="00C338F1">
        <w:trPr>
          <w:trHeight w:val="567"/>
        </w:trPr>
        <w:tc>
          <w:tcPr>
            <w:tcW w:w="534" w:type="dxa"/>
          </w:tcPr>
          <w:p w14:paraId="77BDEB66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CA4A9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платежных документов с правом первой подписи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5C3E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A67D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СВР.003.Клиент.Утверждение</w:t>
            </w:r>
          </w:p>
        </w:tc>
      </w:tr>
      <w:tr w:rsidR="003F63E9" w14:paraId="0AC54674" w14:textId="77777777" w:rsidTr="00C338F1">
        <w:trPr>
          <w:trHeight w:val="567"/>
        </w:trPr>
        <w:tc>
          <w:tcPr>
            <w:tcW w:w="534" w:type="dxa"/>
          </w:tcPr>
          <w:p w14:paraId="6FB02912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47DF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платежных документов с правом второй подписи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15243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D8C8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ПУР. Главный бухгалтер. Клиент</w:t>
            </w:r>
          </w:p>
        </w:tc>
      </w:tr>
      <w:tr w:rsidR="003F63E9" w14:paraId="0A5F6564" w14:textId="77777777" w:rsidTr="00C338F1">
        <w:trPr>
          <w:trHeight w:val="567"/>
        </w:trPr>
        <w:tc>
          <w:tcPr>
            <w:tcW w:w="534" w:type="dxa"/>
            <w:vMerge w:val="restart"/>
          </w:tcPr>
          <w:p w14:paraId="4D2C8C15" w14:textId="77777777" w:rsidR="003F63E9" w:rsidRDefault="003F63E9" w:rsidP="00A776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6E775" w14:textId="77777777" w:rsidR="003F63E9" w:rsidRDefault="00D85A2A" w:rsidP="0052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>
              <w:t>Работа</w:t>
            </w:r>
            <w:r w:rsidR="00492620">
              <w:t xml:space="preserve"> в режиме переданных полномочий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A4793" w14:textId="77777777"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8A498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RCA_ПУР.Переданные</w:t>
            </w:r>
            <w:proofErr w:type="spellEnd"/>
            <w:r>
              <w:t xml:space="preserve"> полномочия. Ввод данных</w:t>
            </w:r>
          </w:p>
        </w:tc>
      </w:tr>
      <w:tr w:rsidR="003F63E9" w14:paraId="2B528A6B" w14:textId="77777777" w:rsidTr="00C338F1">
        <w:trPr>
          <w:trHeight w:val="567"/>
        </w:trPr>
        <w:tc>
          <w:tcPr>
            <w:tcW w:w="534" w:type="dxa"/>
            <w:vMerge/>
          </w:tcPr>
          <w:p w14:paraId="08C15EB6" w14:textId="77777777"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B1420" w14:textId="77777777"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00FAE" w14:textId="77777777"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64A0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RCA_ПУР.Переданные</w:t>
            </w:r>
            <w:proofErr w:type="spellEnd"/>
            <w:r>
              <w:t xml:space="preserve"> полномочия. Просмотр данных</w:t>
            </w:r>
          </w:p>
        </w:tc>
      </w:tr>
      <w:tr w:rsidR="003F63E9" w14:paraId="76694C1A" w14:textId="77777777" w:rsidTr="00C338F1">
        <w:trPr>
          <w:trHeight w:val="567"/>
        </w:trPr>
        <w:tc>
          <w:tcPr>
            <w:tcW w:w="534" w:type="dxa"/>
            <w:vMerge/>
          </w:tcPr>
          <w:p w14:paraId="1894F43B" w14:textId="77777777"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A283E" w14:textId="77777777"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69DD3" w14:textId="77777777"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1968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RCA_ПУР.Переданные</w:t>
            </w:r>
            <w:proofErr w:type="spellEnd"/>
            <w:r>
              <w:t xml:space="preserve"> полномочия. Согласование данных</w:t>
            </w:r>
          </w:p>
        </w:tc>
      </w:tr>
      <w:tr w:rsidR="00C338F1" w14:paraId="21B4995C" w14:textId="77777777" w:rsidTr="00C338F1">
        <w:trPr>
          <w:trHeight w:val="567"/>
        </w:trPr>
        <w:tc>
          <w:tcPr>
            <w:tcW w:w="534" w:type="dxa"/>
          </w:tcPr>
          <w:p w14:paraId="40997A15" w14:textId="77777777" w:rsidR="00C338F1" w:rsidRDefault="00C338F1" w:rsidP="00C338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D3C30" w14:textId="77777777" w:rsidR="00C338F1" w:rsidRDefault="00C338F1" w:rsidP="0052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 w:rsidRPr="00C338F1">
              <w:t xml:space="preserve">Утверждение </w:t>
            </w:r>
            <w:r w:rsidR="00492620">
              <w:t xml:space="preserve">в режиме переданных полномочий </w:t>
            </w:r>
            <w:r w:rsidRPr="00C338F1">
              <w:t>с правом первой подписи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ADEFE" w14:textId="77777777" w:rsidR="00C338F1" w:rsidRDefault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" w:type="dxa"/>
              <w:bottom w:w="60" w:type="dxa"/>
              <w:right w:w="20" w:type="dxa"/>
            </w:tcMar>
          </w:tcPr>
          <w:p w14:paraId="39B9A325" w14:textId="77777777" w:rsidR="00C338F1" w:rsidRPr="00C338F1" w:rsidRDefault="00C338F1" w:rsidP="00C338F1">
            <w:pP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338F1">
              <w:rPr>
                <w:color w:val="000000"/>
                <w:sz w:val="22"/>
                <w:szCs w:val="22"/>
              </w:rPr>
              <w:t>RCA_ПУР.Переданные</w:t>
            </w:r>
            <w:proofErr w:type="spellEnd"/>
            <w:r w:rsidRPr="00C338F1">
              <w:rPr>
                <w:color w:val="000000"/>
                <w:sz w:val="22"/>
                <w:szCs w:val="22"/>
              </w:rPr>
              <w:t xml:space="preserve"> полномочия. Утверждение данных</w:t>
            </w:r>
          </w:p>
        </w:tc>
      </w:tr>
      <w:tr w:rsidR="00C338F1" w14:paraId="2DB15250" w14:textId="77777777" w:rsidTr="00C338F1">
        <w:trPr>
          <w:trHeight w:val="567"/>
        </w:trPr>
        <w:tc>
          <w:tcPr>
            <w:tcW w:w="534" w:type="dxa"/>
          </w:tcPr>
          <w:p w14:paraId="286C2CE0" w14:textId="77777777" w:rsidR="00C338F1" w:rsidRDefault="00C338F1" w:rsidP="00C338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247AB" w14:textId="77777777" w:rsidR="00C338F1" w:rsidRDefault="00C338F1" w:rsidP="0052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 w:rsidRPr="00C338F1">
              <w:t xml:space="preserve">Утверждение </w:t>
            </w:r>
            <w:r w:rsidR="00492620">
              <w:t xml:space="preserve">в режиме переданных полномочий </w:t>
            </w:r>
            <w:r w:rsidRPr="00C338F1">
              <w:t>с правом второй подписи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45119" w14:textId="77777777" w:rsidR="00C338F1" w:rsidRDefault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" w:type="dxa"/>
              <w:bottom w:w="60" w:type="dxa"/>
              <w:right w:w="20" w:type="dxa"/>
            </w:tcMar>
          </w:tcPr>
          <w:p w14:paraId="3A280E17" w14:textId="77777777" w:rsidR="00C338F1" w:rsidRPr="00C338F1" w:rsidRDefault="00C338F1" w:rsidP="00C338F1">
            <w:pP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338F1">
              <w:rPr>
                <w:color w:val="000000"/>
                <w:sz w:val="22"/>
                <w:szCs w:val="22"/>
              </w:rPr>
              <w:t>RCA_ПУР.Переданные</w:t>
            </w:r>
            <w:proofErr w:type="spellEnd"/>
            <w:r w:rsidRPr="00C338F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38F1">
              <w:rPr>
                <w:color w:val="000000"/>
                <w:sz w:val="22"/>
                <w:szCs w:val="22"/>
              </w:rPr>
              <w:t>полномочия.Главный</w:t>
            </w:r>
            <w:proofErr w:type="spellEnd"/>
            <w:r w:rsidRPr="00C338F1">
              <w:rPr>
                <w:color w:val="000000"/>
                <w:sz w:val="22"/>
                <w:szCs w:val="22"/>
              </w:rPr>
              <w:t xml:space="preserve"> Бухгалтер</w:t>
            </w:r>
          </w:p>
        </w:tc>
      </w:tr>
      <w:tr w:rsidR="003F63E9" w14:paraId="1697DF50" w14:textId="77777777" w:rsidTr="00C338F1">
        <w:trPr>
          <w:trHeight w:val="655"/>
        </w:trPr>
        <w:tc>
          <w:tcPr>
            <w:tcW w:w="9747" w:type="dxa"/>
            <w:gridSpan w:val="5"/>
            <w:tcMar>
              <w:left w:w="108" w:type="dxa"/>
              <w:right w:w="108" w:type="dxa"/>
            </w:tcMar>
            <w:vAlign w:val="center"/>
          </w:tcPr>
          <w:p w14:paraId="06AF8542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</w:rPr>
              <w:t>Клиент. Специальные полномочия.</w:t>
            </w:r>
          </w:p>
        </w:tc>
      </w:tr>
      <w:tr w:rsidR="003F63E9" w14:paraId="48CF75CF" w14:textId="77777777" w:rsidTr="00C338F1">
        <w:trPr>
          <w:trHeight w:val="947"/>
        </w:trPr>
        <w:tc>
          <w:tcPr>
            <w:tcW w:w="534" w:type="dxa"/>
            <w:tcMar>
              <w:left w:w="108" w:type="dxa"/>
              <w:right w:w="108" w:type="dxa"/>
            </w:tcMar>
            <w:vAlign w:val="center"/>
          </w:tcPr>
          <w:p w14:paraId="5B5ECB97" w14:textId="77777777" w:rsidR="003F63E9" w:rsidRPr="00A77618" w:rsidRDefault="003F63E9" w:rsidP="00A77618">
            <w:pPr>
              <w:numPr>
                <w:ilvl w:val="0"/>
                <w:numId w:val="1"/>
              </w:numPr>
              <w:ind w:left="57" w:firstLine="0"/>
              <w:jc w:val="left"/>
            </w:pPr>
          </w:p>
        </w:tc>
        <w:tc>
          <w:tcPr>
            <w:tcW w:w="4394" w:type="dxa"/>
            <w:gridSpan w:val="2"/>
            <w:tcMar>
              <w:left w:w="108" w:type="dxa"/>
              <w:right w:w="108" w:type="dxa"/>
            </w:tcMar>
            <w:vAlign w:val="center"/>
          </w:tcPr>
          <w:p w14:paraId="5EB53D4A" w14:textId="77777777"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Ограничение редактирования импортированных документов и ручного ввода документов в ЛК Клиента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 w14:paraId="69FD2D20" w14:textId="77777777"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30B91E62" w14:textId="77777777"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proofErr w:type="spellStart"/>
            <w:r>
              <w:t>Клиент.Ограничение</w:t>
            </w:r>
            <w:proofErr w:type="spellEnd"/>
            <w:r>
              <w:t xml:space="preserve"> редактирования</w:t>
            </w:r>
          </w:p>
        </w:tc>
      </w:tr>
      <w:tr w:rsidR="003F63E9" w14:paraId="1DA9A24E" w14:textId="77777777" w:rsidTr="00C338F1">
        <w:trPr>
          <w:trHeight w:val="947"/>
        </w:trPr>
        <w:tc>
          <w:tcPr>
            <w:tcW w:w="9747" w:type="dxa"/>
            <w:gridSpan w:val="5"/>
            <w:tcMar>
              <w:left w:w="108" w:type="dxa"/>
              <w:right w:w="108" w:type="dxa"/>
            </w:tcMar>
            <w:vAlign w:val="center"/>
          </w:tcPr>
          <w:p w14:paraId="59E768BB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Межрегионального операционного управления Федерального казначейства (далее – МОУ ФК)</w:t>
            </w:r>
            <w:r>
              <w:rPr>
                <w:b/>
                <w:color w:val="000000"/>
                <w:vertAlign w:val="superscript"/>
              </w:rPr>
              <w:t xml:space="preserve"> </w:t>
            </w:r>
            <w:r>
              <w:rPr>
                <w:b/>
                <w:color w:val="000000"/>
                <w:vertAlign w:val="superscript"/>
              </w:rPr>
              <w:footnoteReference w:id="1"/>
            </w:r>
          </w:p>
        </w:tc>
      </w:tr>
      <w:tr w:rsidR="003F63E9" w14:paraId="140F7B03" w14:textId="77777777" w:rsidTr="00C338F1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0FC4520C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8C435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Учет, доведение и отражение на ЛС ГРБС/ГАИФ показателей бюджетной росписи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FF53A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39877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ДБД.001 </w:t>
            </w:r>
            <w:proofErr w:type="spellStart"/>
            <w:r>
              <w:rPr>
                <w:color w:val="000000"/>
                <w:sz w:val="22"/>
                <w:szCs w:val="22"/>
              </w:rPr>
              <w:t>МОУ.Исполнитель</w:t>
            </w:r>
            <w:proofErr w:type="spellEnd"/>
          </w:p>
        </w:tc>
      </w:tr>
      <w:tr w:rsidR="003F63E9" w14:paraId="067A6BC2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30EEE933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750B77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5A81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DC48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ДБД.004 </w:t>
            </w:r>
            <w:proofErr w:type="spellStart"/>
            <w:r>
              <w:rPr>
                <w:color w:val="000000"/>
                <w:sz w:val="22"/>
                <w:szCs w:val="22"/>
              </w:rPr>
              <w:t>МОУ.Просмотр</w:t>
            </w:r>
            <w:proofErr w:type="spellEnd"/>
          </w:p>
        </w:tc>
      </w:tr>
      <w:tr w:rsidR="003F63E9" w14:paraId="377EB8C7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2184A1BC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3D5BD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FA6B2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ED9BC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ДБД.002 </w:t>
            </w:r>
            <w:proofErr w:type="spellStart"/>
            <w:r>
              <w:rPr>
                <w:color w:val="000000"/>
                <w:sz w:val="22"/>
                <w:szCs w:val="22"/>
              </w:rPr>
              <w:t>МОУ.Согласование</w:t>
            </w:r>
            <w:proofErr w:type="spellEnd"/>
          </w:p>
        </w:tc>
      </w:tr>
      <w:tr w:rsidR="003F63E9" w14:paraId="6CCF966B" w14:textId="77777777" w:rsidTr="00C338F1">
        <w:trPr>
          <w:trHeight w:val="567"/>
        </w:trPr>
        <w:tc>
          <w:tcPr>
            <w:tcW w:w="534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14:paraId="138371DA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37D9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учету, доведению и отражению на ЛС ГРБС/ГАИФ показателей сводной бюджетной росписи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E5783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42EEC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ДБД.003 </w:t>
            </w:r>
            <w:proofErr w:type="spellStart"/>
            <w:r>
              <w:rPr>
                <w:color w:val="000000"/>
                <w:sz w:val="22"/>
                <w:szCs w:val="22"/>
              </w:rPr>
              <w:t>МОУ.Утверждение</w:t>
            </w:r>
            <w:proofErr w:type="spellEnd"/>
          </w:p>
        </w:tc>
      </w:tr>
      <w:tr w:rsidR="003F63E9" w14:paraId="6C202F92" w14:textId="77777777" w:rsidTr="00C338F1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72CA7B4F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E96A0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и согласование сведений о соглашении 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9570C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143AC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РС.008 Контролер МБТ. Исполнитель</w:t>
            </w:r>
          </w:p>
        </w:tc>
      </w:tr>
      <w:tr w:rsidR="003F63E9" w14:paraId="49B0AA91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29CDF7B1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A3FA52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C6FE6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1A440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РС.007 Контролер МБТ. Просмотр</w:t>
            </w:r>
          </w:p>
        </w:tc>
      </w:tr>
      <w:tr w:rsidR="003F63E9" w14:paraId="2E1F4D86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198C5757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FF7634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667B4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957E69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РС.009 Контролер МБТ. Согласование</w:t>
            </w:r>
          </w:p>
        </w:tc>
      </w:tr>
      <w:tr w:rsidR="003F63E9" w14:paraId="079334A9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01EDDD2F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AFCD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сведений о соглашении </w:t>
            </w:r>
          </w:p>
        </w:tc>
        <w:tc>
          <w:tcPr>
            <w:tcW w:w="170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D2706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2E8439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РС.010 Контролер МБТ. Утверждение</w:t>
            </w:r>
          </w:p>
        </w:tc>
      </w:tr>
      <w:tr w:rsidR="003F63E9" w14:paraId="599C8E6D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3557E27B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984D2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информации для Счетной палаты</w:t>
            </w:r>
          </w:p>
        </w:tc>
        <w:tc>
          <w:tcPr>
            <w:tcW w:w="170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8D5453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CCF33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СП.001 Отчетность (МОУ)</w:t>
            </w:r>
          </w:p>
        </w:tc>
      </w:tr>
      <w:tr w:rsidR="003F63E9" w14:paraId="310516BA" w14:textId="77777777" w:rsidTr="00C338F1">
        <w:trPr>
          <w:trHeight w:val="947"/>
        </w:trPr>
        <w:tc>
          <w:tcPr>
            <w:tcW w:w="9747" w:type="dxa"/>
            <w:gridSpan w:val="5"/>
            <w:tcMar>
              <w:left w:w="108" w:type="dxa"/>
              <w:right w:w="108" w:type="dxa"/>
            </w:tcMar>
            <w:vAlign w:val="center"/>
          </w:tcPr>
          <w:p w14:paraId="6610E3EE" w14:textId="77777777" w:rsidR="003F63E9" w:rsidRDefault="00D85A2A">
            <w:pPr>
              <w:keepNext/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территориальных органов федерального казначейства (далее – ТОФК)</w:t>
            </w:r>
            <w:r>
              <w:rPr>
                <w:b/>
                <w:color w:val="000000"/>
                <w:vertAlign w:val="superscript"/>
              </w:rPr>
              <w:footnoteReference w:id="2"/>
            </w:r>
          </w:p>
        </w:tc>
      </w:tr>
      <w:tr w:rsidR="003F63E9" w14:paraId="450ECF0C" w14:textId="77777777" w:rsidTr="00C338F1">
        <w:trPr>
          <w:trHeight w:val="56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9B50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4195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4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Ведение операций по доведению и отражению на лицевых счета участников бюджетного процесса бюджетных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BF65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right="57" w:hanging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55C9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8" w:right="57" w:hanging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РР.017 </w:t>
            </w:r>
            <w:proofErr w:type="spellStart"/>
            <w:r>
              <w:rPr>
                <w:color w:val="000000"/>
                <w:sz w:val="22"/>
                <w:szCs w:val="22"/>
              </w:rPr>
              <w:t>ТОФК.Исполнитель</w:t>
            </w:r>
            <w:proofErr w:type="spellEnd"/>
          </w:p>
        </w:tc>
      </w:tr>
      <w:tr w:rsidR="003F63E9" w14:paraId="7E59B4AA" w14:textId="77777777" w:rsidTr="00C338F1">
        <w:trPr>
          <w:trHeight w:val="56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DB4B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EC794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B51D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10174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РР.020 </w:t>
            </w:r>
            <w:proofErr w:type="spellStart"/>
            <w:r>
              <w:rPr>
                <w:color w:val="000000"/>
                <w:sz w:val="22"/>
                <w:szCs w:val="22"/>
              </w:rPr>
              <w:t>ТОФК.Просмотр</w:t>
            </w:r>
            <w:proofErr w:type="spellEnd"/>
          </w:p>
        </w:tc>
      </w:tr>
      <w:tr w:rsidR="003F63E9" w14:paraId="7897A85E" w14:textId="77777777" w:rsidTr="00C338F1">
        <w:trPr>
          <w:trHeight w:val="56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CE99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6B2B3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A2652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105B9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РР.018 </w:t>
            </w:r>
            <w:proofErr w:type="spellStart"/>
            <w:r>
              <w:rPr>
                <w:color w:val="000000"/>
                <w:sz w:val="22"/>
                <w:szCs w:val="22"/>
              </w:rPr>
              <w:t>ТОФК.Согласование</w:t>
            </w:r>
            <w:proofErr w:type="spellEnd"/>
          </w:p>
        </w:tc>
      </w:tr>
      <w:tr w:rsidR="003F63E9" w14:paraId="575E882B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6D23149C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DA854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операциям доведения и отражения на лицевых счета участников бюджетного процесса бюджетных данных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36EDB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49B2D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РР.019 </w:t>
            </w:r>
            <w:proofErr w:type="spellStart"/>
            <w:r>
              <w:rPr>
                <w:color w:val="000000"/>
                <w:sz w:val="22"/>
                <w:szCs w:val="22"/>
              </w:rPr>
              <w:t>ТОФК.Утверждение</w:t>
            </w:r>
            <w:proofErr w:type="spellEnd"/>
          </w:p>
        </w:tc>
      </w:tr>
      <w:tr w:rsidR="003F63E9" w14:paraId="168B13B2" w14:textId="77777777" w:rsidTr="00C338F1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609ABDF3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75F56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Ведение операций по учету бюджетных и денежных обязательств получателей бюджетных средств, санкционирование операций со средствами бюджета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557B3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64C94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БО,ДО.006.ТОФК.Исполнитель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</w:tc>
      </w:tr>
      <w:tr w:rsidR="003F63E9" w14:paraId="534241BE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707F5825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658464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94E16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97BD3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БО,ДО.009.ТОФК.Просмотр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</w:tc>
      </w:tr>
      <w:tr w:rsidR="003F63E9" w14:paraId="33036E19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2FE0E54D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C97531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A1B7D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15665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БО,ДО.007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ТОФК.Согласование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</w:tc>
      </w:tr>
      <w:tr w:rsidR="003F63E9" w14:paraId="468E0C8E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25A376CC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112F0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операциям учета бюджетных и денежных обязательств получателей бюджетных средств, операциям со средствами бюджета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46CF6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8E84E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БО,ДО.008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ТОФК.Утверждение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</w:tc>
      </w:tr>
      <w:tr w:rsidR="003F63E9" w14:paraId="72840CD3" w14:textId="77777777" w:rsidTr="00C338F1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52846D9D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6E0B8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Санкционирование операций со средствами во временном распоряжении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BE398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B1BBF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СВР.004.ТОФК.Исполнитель</w:t>
            </w:r>
          </w:p>
        </w:tc>
      </w:tr>
      <w:tr w:rsidR="003F63E9" w14:paraId="52DFD288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4EECF9A8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32775F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1A737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BA0A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СВР.005.ТОФК.Согласование</w:t>
            </w:r>
          </w:p>
        </w:tc>
      </w:tr>
      <w:tr w:rsidR="003F63E9" w14:paraId="6C39781B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6F9C8265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435879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A5F67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EE262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СВР.008.ТОФК.Просмотр</w:t>
            </w:r>
          </w:p>
        </w:tc>
      </w:tr>
      <w:tr w:rsidR="003F63E9" w14:paraId="6843DC43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73C1A5E2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5B58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операциям со средствами во временном распоряжении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11E19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077C9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СВР.006 </w:t>
            </w:r>
            <w:proofErr w:type="spellStart"/>
            <w:r>
              <w:rPr>
                <w:color w:val="000000"/>
                <w:sz w:val="22"/>
                <w:szCs w:val="22"/>
              </w:rPr>
              <w:t>ТОФК.Утверждение</w:t>
            </w:r>
            <w:proofErr w:type="spellEnd"/>
          </w:p>
        </w:tc>
      </w:tr>
      <w:tr w:rsidR="003F63E9" w14:paraId="31FA96B1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0E65D8A6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3517C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сведений об операциях, отраженных на лицевых счетах, в разрезе первичных документов за соответствующий операционный день, полученных из ИС АСФК в виде Описей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DDB4A3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67A38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ЦЛС.001 Просмотр документов ТОФК (1)</w:t>
            </w:r>
          </w:p>
        </w:tc>
      </w:tr>
      <w:tr w:rsidR="003F63E9" w14:paraId="38616523" w14:textId="77777777" w:rsidTr="00C338F1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7573D3CC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912E98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Ведение бухгалтерского учета по операциям бюджетов</w:t>
            </w:r>
            <w:r>
              <w:rPr>
                <w:color w:val="000000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17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B5763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85766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БО.ДО.010 Учет БО.ДО</w:t>
            </w:r>
          </w:p>
          <w:p w14:paraId="461BED0A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РР.021 Специальные полномочия </w:t>
            </w:r>
            <w:proofErr w:type="spellStart"/>
            <w:r>
              <w:rPr>
                <w:color w:val="000000"/>
                <w:sz w:val="22"/>
                <w:szCs w:val="22"/>
              </w:rPr>
              <w:t>ОрФК</w:t>
            </w:r>
            <w:proofErr w:type="spellEnd"/>
          </w:p>
        </w:tc>
      </w:tr>
      <w:tr w:rsidR="003F63E9" w14:paraId="2AC8EA92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0B71B4A7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2C2257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2E3BD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BBB2C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БО,ДО.009.ТОФК.Просмотр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  <w:p w14:paraId="4FC745A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РР.020 </w:t>
            </w:r>
            <w:proofErr w:type="spellStart"/>
            <w:r>
              <w:rPr>
                <w:color w:val="000000"/>
                <w:sz w:val="22"/>
                <w:szCs w:val="22"/>
              </w:rPr>
              <w:t>ТОФК.Просмотр</w:t>
            </w:r>
            <w:proofErr w:type="spellEnd"/>
          </w:p>
        </w:tc>
      </w:tr>
      <w:tr w:rsidR="003F63E9" w14:paraId="74412941" w14:textId="77777777" w:rsidTr="00C338F1">
        <w:trPr>
          <w:trHeight w:val="5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DBAC04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31283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- должностное лицо с полномочиями по организации и ведению бухгалтерского учета, имеющее право второй подписи денежных и расчетных документов, финансовых обязательств.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9E53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B163E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ПУР.Главный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бухгалтер. ТОФК</w:t>
            </w:r>
          </w:p>
        </w:tc>
      </w:tr>
      <w:tr w:rsidR="003F63E9" w14:paraId="59E63532" w14:textId="77777777" w:rsidTr="00C338F1">
        <w:trPr>
          <w:trHeight w:val="5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D88F90" w14:textId="77777777" w:rsidR="003F63E9" w:rsidRPr="004F2AAD" w:rsidRDefault="004F2AAD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  <w:r w:rsidRPr="004F2AAD">
              <w:t xml:space="preserve"> 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83EF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ТОФК - руководитель УФК по субъекту РФ. Должностное лицо, имеющее право первой подписи.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521D0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F185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ТОФК</w:t>
            </w:r>
          </w:p>
        </w:tc>
      </w:tr>
      <w:tr w:rsidR="00A90D17" w14:paraId="10874B74" w14:textId="77777777" w:rsidTr="00C338F1">
        <w:trPr>
          <w:trHeight w:val="56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93ACB5" w14:textId="77777777" w:rsidR="00A90D17" w:rsidRPr="004F2AAD" w:rsidRDefault="00A90D17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  <w:r w:rsidRPr="004F2AAD">
              <w:lastRenderedPageBreak/>
              <w:t xml:space="preserve"> 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58B07" w14:textId="77777777" w:rsidR="00A90D17" w:rsidRDefault="00A90D17" w:rsidP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t>Выполнение операций по уч</w:t>
            </w:r>
            <w:r w:rsidR="00C338F1">
              <w:t>ё</w:t>
            </w:r>
            <w:r>
              <w:t>ту</w:t>
            </w:r>
            <w:r>
              <w:rPr>
                <w:szCs w:val="24"/>
              </w:rPr>
              <w:t xml:space="preserve"> </w:t>
            </w:r>
            <w:r>
              <w:t>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  <w:r>
              <w:rPr>
                <w:rStyle w:val="af1"/>
              </w:rPr>
              <w:footnoteReference w:id="4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334FA" w14:textId="77777777"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445D1" w14:textId="77777777" w:rsidR="00A90D17" w:rsidRDefault="00A90D17" w:rsidP="004F2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ИД. РНО.020.ТОФК.ЮУ. Исполнитель </w:t>
            </w:r>
            <w:proofErr w:type="spellStart"/>
            <w:r>
              <w:rPr>
                <w:sz w:val="22"/>
                <w:szCs w:val="22"/>
              </w:rPr>
              <w:t>Юр.отдела</w:t>
            </w:r>
            <w:proofErr w:type="spellEnd"/>
          </w:p>
        </w:tc>
      </w:tr>
      <w:tr w:rsidR="00A90D17" w14:paraId="7AB2601E" w14:textId="77777777" w:rsidTr="00C338F1">
        <w:trPr>
          <w:trHeight w:val="567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666387" w14:textId="77777777" w:rsidR="00A90D17" w:rsidRPr="004F2AAD" w:rsidRDefault="00A90D17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50956" w14:textId="77777777"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3F32C" w14:textId="77777777"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4AB09" w14:textId="77777777" w:rsidR="00A90D17" w:rsidRDefault="00A90D17" w:rsidP="004F2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ИД. РНО.021.ТОФК.ЮУ. Начальник </w:t>
            </w:r>
            <w:proofErr w:type="spellStart"/>
            <w:r>
              <w:rPr>
                <w:sz w:val="22"/>
                <w:szCs w:val="22"/>
              </w:rPr>
              <w:t>Юр.отдела</w:t>
            </w:r>
            <w:proofErr w:type="spellEnd"/>
          </w:p>
        </w:tc>
      </w:tr>
      <w:tr w:rsidR="00A90D17" w14:paraId="4707675F" w14:textId="77777777" w:rsidTr="00C338F1">
        <w:trPr>
          <w:trHeight w:val="567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1E55D0" w14:textId="77777777" w:rsidR="00A90D17" w:rsidRPr="004F2AAD" w:rsidRDefault="00A90D17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ECA3B" w14:textId="77777777"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0FFB7" w14:textId="77777777"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EF7DB" w14:textId="77777777" w:rsidR="00A90D17" w:rsidRDefault="00A90D17" w:rsidP="004F2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ИД. РНО.021.ТОФК.ЮУ. Начальник </w:t>
            </w:r>
            <w:proofErr w:type="spellStart"/>
            <w:r>
              <w:rPr>
                <w:sz w:val="22"/>
                <w:szCs w:val="22"/>
              </w:rPr>
              <w:t>Юр.отдела</w:t>
            </w:r>
            <w:proofErr w:type="spellEnd"/>
          </w:p>
        </w:tc>
      </w:tr>
      <w:tr w:rsidR="003F63E9" w14:paraId="0EEAA18B" w14:textId="77777777" w:rsidTr="00C338F1">
        <w:trPr>
          <w:trHeight w:val="300"/>
        </w:trPr>
        <w:tc>
          <w:tcPr>
            <w:tcW w:w="9747" w:type="dxa"/>
            <w:gridSpan w:val="5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15870D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</w:t>
            </w:r>
            <w:r>
              <w:rPr>
                <w:b/>
              </w:rPr>
              <w:t xml:space="preserve">пециальные </w:t>
            </w:r>
            <w:r w:rsidR="009C7F93">
              <w:rPr>
                <w:b/>
              </w:rPr>
              <w:t xml:space="preserve">полномочия </w:t>
            </w:r>
            <w:r w:rsidR="009C7F93">
              <w:rPr>
                <w:b/>
                <w:color w:val="000000"/>
              </w:rPr>
              <w:t>подсистемы</w:t>
            </w:r>
            <w:r>
              <w:rPr>
                <w:b/>
                <w:color w:val="000000"/>
              </w:rPr>
              <w:t xml:space="preserve"> управления расходами оператора государственной интегрированной информационной системы управления общественными финансами «Электронный бюджет»</w:t>
            </w:r>
            <w:r w:rsidR="009C7F93">
              <w:rPr>
                <w:rStyle w:val="af1"/>
                <w:b/>
                <w:color w:val="000000"/>
              </w:rPr>
              <w:footnoteReference w:id="5"/>
            </w:r>
          </w:p>
        </w:tc>
      </w:tr>
      <w:tr w:rsidR="003F63E9" w14:paraId="437AC3C4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5A43FE3B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tcMar>
              <w:left w:w="108" w:type="dxa"/>
              <w:right w:w="108" w:type="dxa"/>
            </w:tcMar>
            <w:vAlign w:val="center"/>
          </w:tcPr>
          <w:p w14:paraId="7D7CF8C5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управлению расходами бюджетов</w:t>
            </w:r>
          </w:p>
        </w:tc>
        <w:tc>
          <w:tcPr>
            <w:tcW w:w="184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E60878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183BA6C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CRT_Просмотр_всего</w:t>
            </w:r>
            <w:proofErr w:type="spellEnd"/>
            <w:r>
              <w:rPr>
                <w:color w:val="000000"/>
                <w:sz w:val="22"/>
                <w:szCs w:val="22"/>
              </w:rPr>
              <w:t>. Просмотр</w:t>
            </w:r>
          </w:p>
        </w:tc>
      </w:tr>
      <w:tr w:rsidR="003F63E9" w14:paraId="1906CBB7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57B50002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tcMar>
              <w:left w:w="108" w:type="dxa"/>
              <w:right w:w="108" w:type="dxa"/>
            </w:tcMar>
            <w:vAlign w:val="center"/>
          </w:tcPr>
          <w:p w14:paraId="55CE2358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документов по учету, доведению и отражению на ЛС ГРБС/ГАИФ показателей сводной бюджетной росписи</w:t>
            </w:r>
          </w:p>
        </w:tc>
        <w:tc>
          <w:tcPr>
            <w:tcW w:w="184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02EBFE8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7C85186B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ДБД.006 Просмотр состояния всех ЛС</w:t>
            </w:r>
          </w:p>
        </w:tc>
      </w:tr>
      <w:tr w:rsidR="003F63E9" w14:paraId="3BAA9BAE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34C1F549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tcMar>
              <w:left w:w="108" w:type="dxa"/>
              <w:right w:w="108" w:type="dxa"/>
            </w:tcMar>
            <w:vAlign w:val="center"/>
          </w:tcPr>
          <w:p w14:paraId="0FEBC82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распределению бюджетных данных</w:t>
            </w:r>
          </w:p>
        </w:tc>
        <w:tc>
          <w:tcPr>
            <w:tcW w:w="184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369BFA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6AEA5ACF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РР.022 Просмотр всего </w:t>
            </w:r>
            <w:proofErr w:type="spellStart"/>
            <w:r>
              <w:rPr>
                <w:color w:val="000000"/>
                <w:sz w:val="22"/>
                <w:szCs w:val="22"/>
              </w:rPr>
              <w:t>ОрФК</w:t>
            </w:r>
            <w:proofErr w:type="spellEnd"/>
          </w:p>
        </w:tc>
      </w:tr>
      <w:tr w:rsidR="003F63E9" w14:paraId="2AED8759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1B232C05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tcMar>
              <w:left w:w="108" w:type="dxa"/>
              <w:right w:w="108" w:type="dxa"/>
            </w:tcMar>
            <w:vAlign w:val="center"/>
          </w:tcPr>
          <w:p w14:paraId="2F5C6C1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ведению реестра соглашений</w:t>
            </w:r>
          </w:p>
        </w:tc>
        <w:tc>
          <w:tcPr>
            <w:tcW w:w="184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7AAC77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3DB3847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РС.006 Просмотр всех данных СБО (ГРБС)</w:t>
            </w:r>
          </w:p>
        </w:tc>
      </w:tr>
      <w:tr w:rsidR="003F63E9" w14:paraId="51D2DB2D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756E2B0F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tcMar>
              <w:left w:w="108" w:type="dxa"/>
              <w:right w:w="108" w:type="dxa"/>
            </w:tcMar>
            <w:vAlign w:val="center"/>
          </w:tcPr>
          <w:p w14:paraId="1E76D47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операциям с бюджетными и денежными обязательствами</w:t>
            </w:r>
          </w:p>
        </w:tc>
        <w:tc>
          <w:tcPr>
            <w:tcW w:w="184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FC19001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4FBE47BC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БО,ДО.009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ТОФК.Просмотр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всего БО,ДО</w:t>
            </w:r>
          </w:p>
        </w:tc>
      </w:tr>
      <w:tr w:rsidR="003F63E9" w14:paraId="5D6E4BDE" w14:textId="77777777" w:rsidTr="00C338F1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212F2C0F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29BA05B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и мониторинг всех сведений об операциях, отраженных на лицевых счетах, в разрезе первичных документов за соответствующий операционный день, полученных из ИС АСФК в виде Описей</w:t>
            </w:r>
          </w:p>
        </w:tc>
        <w:tc>
          <w:tcPr>
            <w:tcW w:w="1843" w:type="dxa"/>
            <w:gridSpan w:val="2"/>
            <w:vMerge w:val="restart"/>
            <w:tcMar>
              <w:left w:w="108" w:type="dxa"/>
              <w:right w:w="108" w:type="dxa"/>
            </w:tcMar>
            <w:vAlign w:val="center"/>
          </w:tcPr>
          <w:p w14:paraId="6079A474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35A6DCB8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ЦЛС.002 Просмотр всех данных</w:t>
            </w:r>
          </w:p>
        </w:tc>
      </w:tr>
      <w:tr w:rsidR="003F63E9" w14:paraId="1BD4B5F3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6B61795C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Mar>
              <w:left w:w="108" w:type="dxa"/>
              <w:right w:w="108" w:type="dxa"/>
            </w:tcMar>
            <w:vAlign w:val="center"/>
          </w:tcPr>
          <w:p w14:paraId="1579A5FA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Mar>
              <w:left w:w="108" w:type="dxa"/>
              <w:right w:w="108" w:type="dxa"/>
            </w:tcMar>
            <w:vAlign w:val="center"/>
          </w:tcPr>
          <w:p w14:paraId="76E11C7E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350F0237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ЦЛС.006 Мониторинг описи 03, 14 ЛС</w:t>
            </w:r>
          </w:p>
        </w:tc>
      </w:tr>
      <w:tr w:rsidR="003F63E9" w14:paraId="259B333A" w14:textId="77777777" w:rsidTr="00C338F1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4A54E712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  <w:tcMar>
              <w:left w:w="108" w:type="dxa"/>
              <w:right w:w="108" w:type="dxa"/>
            </w:tcMar>
            <w:vAlign w:val="center"/>
          </w:tcPr>
          <w:p w14:paraId="3631756E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Mar>
              <w:left w:w="108" w:type="dxa"/>
              <w:right w:w="108" w:type="dxa"/>
            </w:tcMar>
            <w:vAlign w:val="center"/>
          </w:tcPr>
          <w:p w14:paraId="2272D946" w14:textId="77777777"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2B0623E1" w14:textId="77777777" w:rsidR="003F63E9" w:rsidRDefault="009C7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ЦЛС.007 </w:t>
            </w:r>
            <w:r w:rsidR="00D85A2A">
              <w:rPr>
                <w:color w:val="000000"/>
                <w:sz w:val="22"/>
                <w:szCs w:val="22"/>
              </w:rPr>
              <w:t>Мониторинг описи 41 ЛС</w:t>
            </w:r>
          </w:p>
        </w:tc>
      </w:tr>
      <w:tr w:rsidR="003F63E9" w14:paraId="062A59D7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4E08EC4B" w14:textId="77777777"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shd w:val="clear" w:color="auto" w:fill="auto"/>
            <w:tcMar>
              <w:left w:w="108" w:type="dxa"/>
              <w:right w:w="108" w:type="dxa"/>
            </w:tcMar>
          </w:tcPr>
          <w:p w14:paraId="475DEA3D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Ведение локальных справочников ПУР </w:t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14:paraId="78EFFCB3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29BE575D" w14:textId="77777777" w:rsidR="003F63E9" w:rsidRDefault="009C7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НСИ.002 </w:t>
            </w:r>
            <w:proofErr w:type="spellStart"/>
            <w:r w:rsidR="00D85A2A">
              <w:rPr>
                <w:color w:val="000000"/>
                <w:sz w:val="22"/>
                <w:szCs w:val="22"/>
              </w:rPr>
              <w:t>ФК.Редактирование</w:t>
            </w:r>
            <w:proofErr w:type="spellEnd"/>
            <w:r w:rsidR="00D85A2A">
              <w:rPr>
                <w:color w:val="000000"/>
                <w:sz w:val="22"/>
                <w:szCs w:val="22"/>
              </w:rPr>
              <w:t xml:space="preserve"> записи Справочника причин отказа</w:t>
            </w:r>
          </w:p>
        </w:tc>
      </w:tr>
      <w:tr w:rsidR="008F0F28" w14:paraId="7FBAFA99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21C5326C" w14:textId="77777777" w:rsidR="008F0F28" w:rsidRDefault="008F0F28" w:rsidP="008F0F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shd w:val="clear" w:color="auto" w:fill="auto"/>
            <w:tcMar>
              <w:left w:w="108" w:type="dxa"/>
              <w:right w:w="108" w:type="dxa"/>
            </w:tcMar>
          </w:tcPr>
          <w:p w14:paraId="252C1E3F" w14:textId="77777777" w:rsidR="008F0F28" w:rsidRDefault="008F0F28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локальных справочников ПУР</w:t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14:paraId="28911587" w14:textId="77777777" w:rsidR="008F0F28" w:rsidRDefault="008F0F28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60F3B030" w14:textId="77777777" w:rsidR="008F0F28" w:rsidRDefault="008F0F28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 w:rsidRPr="005F3AF1">
              <w:rPr>
                <w:color w:val="000000"/>
                <w:sz w:val="22"/>
                <w:szCs w:val="22"/>
              </w:rPr>
              <w:t xml:space="preserve">НСИ.001 </w:t>
            </w:r>
            <w:proofErr w:type="spellStart"/>
            <w:r w:rsidRPr="005F3AF1">
              <w:rPr>
                <w:color w:val="000000"/>
                <w:sz w:val="22"/>
                <w:szCs w:val="22"/>
              </w:rPr>
              <w:t>ФК.Справочник</w:t>
            </w:r>
            <w:proofErr w:type="spellEnd"/>
            <w:r w:rsidRPr="005F3AF1">
              <w:rPr>
                <w:color w:val="000000"/>
                <w:sz w:val="22"/>
                <w:szCs w:val="22"/>
              </w:rPr>
              <w:t xml:space="preserve"> причин отказа</w:t>
            </w:r>
          </w:p>
        </w:tc>
      </w:tr>
      <w:tr w:rsidR="00A90D17" w14:paraId="36F4AFC8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432CC5A1" w14:textId="77777777" w:rsidR="00A90D17" w:rsidRDefault="00A90D17" w:rsidP="008F0F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52" w:type="dxa"/>
            <w:shd w:val="clear" w:color="auto" w:fill="auto"/>
            <w:tcMar>
              <w:left w:w="108" w:type="dxa"/>
              <w:right w:w="108" w:type="dxa"/>
            </w:tcMar>
          </w:tcPr>
          <w:p w14:paraId="27A689AE" w14:textId="77777777" w:rsidR="00A90D17" w:rsidRDefault="00A90D17" w:rsidP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t>Выполнение специальных операций по уч</w:t>
            </w:r>
            <w:r w:rsidR="00C338F1">
              <w:t>ё</w:t>
            </w:r>
            <w:r>
              <w:t>ту</w:t>
            </w:r>
            <w:r>
              <w:rPr>
                <w:szCs w:val="24"/>
              </w:rPr>
              <w:t xml:space="preserve"> </w:t>
            </w:r>
            <w:r>
              <w:t xml:space="preserve">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</w:t>
            </w:r>
            <w:r>
              <w:lastRenderedPageBreak/>
              <w:t>бюджетной системы Российской Федерации</w:t>
            </w:r>
            <w:r>
              <w:rPr>
                <w:rStyle w:val="af1"/>
              </w:rPr>
              <w:footnoteReference w:id="6"/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14:paraId="3AFCAA09" w14:textId="77777777" w:rsidR="00A90D17" w:rsidRDefault="00A90D17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14:paraId="0A13DC3C" w14:textId="77777777" w:rsidR="00A90D17" w:rsidRPr="005F3AF1" w:rsidRDefault="00A90D17" w:rsidP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ИД.РНО.023.Специальные полномочия</w:t>
            </w:r>
          </w:p>
        </w:tc>
      </w:tr>
      <w:tr w:rsidR="003F63E9" w14:paraId="2F2AE1D4" w14:textId="77777777" w:rsidTr="00C338F1">
        <w:trPr>
          <w:trHeight w:val="300"/>
        </w:trPr>
        <w:tc>
          <w:tcPr>
            <w:tcW w:w="9747" w:type="dxa"/>
            <w:gridSpan w:val="5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4085828" w14:textId="77777777"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bookmarkStart w:id="1" w:name="_heading=h.2je7yl9b282" w:colFirst="0" w:colLast="0"/>
            <w:bookmarkEnd w:id="1"/>
            <w:r>
              <w:rPr>
                <w:b/>
                <w:color w:val="000000"/>
              </w:rPr>
              <w:t>Для Счетной палаты Российской Федерации</w:t>
            </w:r>
          </w:p>
        </w:tc>
      </w:tr>
      <w:tr w:rsidR="0039448C" w14:paraId="1DA98628" w14:textId="77777777" w:rsidTr="0039448C">
        <w:trPr>
          <w:trHeight w:val="285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14:paraId="1B26600E" w14:textId="77777777" w:rsidR="0039448C" w:rsidRDefault="003944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 w:val="restart"/>
            <w:tcMar>
              <w:left w:w="108" w:type="dxa"/>
              <w:right w:w="108" w:type="dxa"/>
            </w:tcMar>
            <w:vAlign w:val="center"/>
          </w:tcPr>
          <w:p w14:paraId="2A3FAAFD" w14:textId="77777777" w:rsidR="0039448C" w:rsidRDefault="00394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информации для Счетной палаты</w:t>
            </w:r>
          </w:p>
        </w:tc>
        <w:tc>
          <w:tcPr>
            <w:tcW w:w="1701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678F84B3" w14:textId="77777777" w:rsidR="0039448C" w:rsidRDefault="00394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07E2AA3C" w14:textId="77777777" w:rsidR="0039448C" w:rsidRDefault="00394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СП.002 Отчетность (СП)</w:t>
            </w:r>
          </w:p>
        </w:tc>
      </w:tr>
      <w:tr w:rsidR="0039448C" w14:paraId="565764D9" w14:textId="77777777" w:rsidTr="00C338F1">
        <w:trPr>
          <w:trHeight w:val="285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14:paraId="033E628E" w14:textId="77777777" w:rsidR="0039448C" w:rsidRDefault="003944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394" w:type="dxa"/>
            <w:gridSpan w:val="2"/>
            <w:vMerge/>
            <w:tcMar>
              <w:left w:w="108" w:type="dxa"/>
              <w:right w:w="108" w:type="dxa"/>
            </w:tcMar>
            <w:vAlign w:val="center"/>
          </w:tcPr>
          <w:p w14:paraId="0B57966A" w14:textId="77777777" w:rsidR="0039448C" w:rsidRDefault="00394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  <w:vAlign w:val="center"/>
          </w:tcPr>
          <w:p w14:paraId="3A321629" w14:textId="77777777" w:rsidR="0039448C" w:rsidRDefault="00394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2E88EF77" w14:textId="4852D960" w:rsidR="0039448C" w:rsidRDefault="00394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proofErr w:type="spellStart"/>
            <w:r w:rsidRPr="0039448C">
              <w:rPr>
                <w:color w:val="000000"/>
                <w:sz w:val="22"/>
                <w:szCs w:val="22"/>
                <w:highlight w:val="yellow"/>
              </w:rPr>
              <w:t>CRT_Просмотр_всего</w:t>
            </w:r>
            <w:proofErr w:type="spellEnd"/>
          </w:p>
        </w:tc>
      </w:tr>
      <w:tr w:rsidR="003F63E9" w14:paraId="2684F949" w14:textId="77777777" w:rsidTr="00C338F1">
        <w:trPr>
          <w:trHeight w:val="375"/>
        </w:trPr>
        <w:tc>
          <w:tcPr>
            <w:tcW w:w="9747" w:type="dxa"/>
            <w:gridSpan w:val="5"/>
            <w:tcMar>
              <w:left w:w="108" w:type="dxa"/>
              <w:right w:w="108" w:type="dxa"/>
            </w:tcMar>
          </w:tcPr>
          <w:p w14:paraId="0B8C7584" w14:textId="77777777" w:rsidR="003F63E9" w:rsidRDefault="00D85A2A">
            <w:pPr>
              <w:spacing w:before="120" w:after="12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bookmarkStart w:id="2" w:name="_heading=h.gjdgxs" w:colFirst="0" w:colLast="0"/>
            <w:bookmarkEnd w:id="2"/>
            <w:r>
              <w:rPr>
                <w:b/>
              </w:rPr>
              <w:t>Для Центрального аппарата Федерального казначейства</w:t>
            </w:r>
          </w:p>
        </w:tc>
      </w:tr>
      <w:tr w:rsidR="003F63E9" w14:paraId="4FD774C5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565C1F10" w14:textId="77777777" w:rsidR="003F63E9" w:rsidRDefault="00D85A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72095D6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решение о понижении контроля на доступный остаток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 w14:paraId="2820F13C" w14:textId="77777777" w:rsidR="003F63E9" w:rsidRDefault="00D85A2A">
            <w:pP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14:paraId="12D35102" w14:textId="77777777"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ФК.Спец.полномочия</w:t>
            </w:r>
            <w:proofErr w:type="spellEnd"/>
          </w:p>
        </w:tc>
      </w:tr>
      <w:tr w:rsidR="00A90D17" w14:paraId="79AEA3B1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17A78881" w14:textId="77777777" w:rsidR="00A90D17" w:rsidRDefault="00A90D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Mar>
              <w:left w:w="108" w:type="dxa"/>
              <w:right w:w="108" w:type="dxa"/>
            </w:tcMar>
          </w:tcPr>
          <w:p w14:paraId="112C75AA" w14:textId="77777777" w:rsidR="00A90D17" w:rsidRDefault="00A90D17" w:rsidP="00492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t>Выполнение специальных операций по уч</w:t>
            </w:r>
            <w:r w:rsidR="00492620">
              <w:t>ё</w:t>
            </w:r>
            <w:r>
              <w:t>ту</w:t>
            </w:r>
            <w:r>
              <w:rPr>
                <w:szCs w:val="24"/>
              </w:rPr>
              <w:t xml:space="preserve"> </w:t>
            </w:r>
            <w:r>
              <w:t>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1AAA218" w14:textId="77777777" w:rsidR="00A90D17" w:rsidRDefault="00A90D17" w:rsidP="00703D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</w:tcPr>
          <w:p w14:paraId="3A195A6C" w14:textId="77777777" w:rsidR="00A90D17" w:rsidRPr="005F3AF1" w:rsidRDefault="00A90D17" w:rsidP="00703D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ИД.РНО.023.Специальные полномочия</w:t>
            </w:r>
          </w:p>
        </w:tc>
      </w:tr>
      <w:tr w:rsidR="00A90D17" w14:paraId="1967EEEF" w14:textId="77777777" w:rsidTr="00C338F1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14:paraId="3BCAC1ED" w14:textId="77777777" w:rsidR="00A90D17" w:rsidRDefault="00A90D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Mar>
              <w:left w:w="108" w:type="dxa"/>
              <w:right w:w="108" w:type="dxa"/>
            </w:tcMar>
          </w:tcPr>
          <w:p w14:paraId="6C7E680D" w14:textId="77777777" w:rsidR="00A90D17" w:rsidRDefault="00A90D17" w:rsidP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</w:pPr>
            <w:r>
              <w:t>Ведение справочников, необходимых для операций по</w:t>
            </w:r>
            <w:r w:rsidR="00C338F1">
              <w:t xml:space="preserve"> учё</w:t>
            </w:r>
            <w:r>
              <w:t>ту</w:t>
            </w:r>
            <w:r>
              <w:rPr>
                <w:szCs w:val="24"/>
              </w:rPr>
              <w:t xml:space="preserve"> </w:t>
            </w:r>
            <w:r>
              <w:t xml:space="preserve">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 в </w:t>
            </w:r>
            <w:r w:rsidRPr="00A90D17">
              <w:t>подсистеме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86ABB73" w14:textId="77777777" w:rsidR="00A90D17" w:rsidRDefault="00A90D17" w:rsidP="00703D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</w:tcPr>
          <w:p w14:paraId="41A60704" w14:textId="77777777" w:rsidR="00A90D17" w:rsidRPr="005F3AF1" w:rsidRDefault="00A90D17" w:rsidP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ИД.РНО.022.Администратор справочника</w:t>
            </w:r>
          </w:p>
        </w:tc>
      </w:tr>
    </w:tbl>
    <w:p w14:paraId="43460F6E" w14:textId="77777777" w:rsidR="003F63E9" w:rsidRDefault="003F63E9">
      <w:pPr>
        <w:shd w:val="clear" w:color="auto" w:fill="FFFFFF"/>
        <w:rPr>
          <w:color w:val="000000"/>
        </w:rPr>
      </w:pPr>
    </w:p>
    <w:sectPr w:rsidR="003F63E9" w:rsidSect="00492620">
      <w:headerReference w:type="default" r:id="rId9"/>
      <w:pgSz w:w="11906" w:h="16838"/>
      <w:pgMar w:top="1418" w:right="566" w:bottom="851" w:left="1701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B3B54" w14:textId="77777777" w:rsidR="00692A11" w:rsidRDefault="00692A11">
      <w:r>
        <w:separator/>
      </w:r>
    </w:p>
  </w:endnote>
  <w:endnote w:type="continuationSeparator" w:id="0">
    <w:p w14:paraId="64F527C8" w14:textId="77777777" w:rsidR="00692A11" w:rsidRDefault="0069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58A1F" w14:textId="77777777" w:rsidR="00692A11" w:rsidRDefault="00692A11">
      <w:r>
        <w:separator/>
      </w:r>
    </w:p>
  </w:footnote>
  <w:footnote w:type="continuationSeparator" w:id="0">
    <w:p w14:paraId="4092FE86" w14:textId="77777777" w:rsidR="00692A11" w:rsidRDefault="00692A11">
      <w:r>
        <w:continuationSeparator/>
      </w:r>
    </w:p>
  </w:footnote>
  <w:footnote w:id="1">
    <w:p w14:paraId="56EB60A3" w14:textId="77777777" w:rsidR="003F63E9" w:rsidRDefault="00D85A2A">
      <w:pPr>
        <w:pBdr>
          <w:top w:val="nil"/>
          <w:left w:val="nil"/>
          <w:bottom w:val="nil"/>
          <w:right w:val="nil"/>
          <w:between w:val="nil"/>
        </w:pBdr>
        <w:rPr>
          <w:sz w:val="20"/>
        </w:rPr>
      </w:pPr>
      <w:r>
        <w:rPr>
          <w:vertAlign w:val="superscript"/>
        </w:rPr>
        <w:footnoteRef/>
      </w:r>
      <w:r>
        <w:rPr>
          <w:sz w:val="20"/>
        </w:rPr>
        <w:t xml:space="preserve"> </w:t>
      </w:r>
      <w:r w:rsidRPr="00C338F1">
        <w:rPr>
          <w:sz w:val="18"/>
        </w:rPr>
        <w:t xml:space="preserve">В части полномочий, специфичных для </w:t>
      </w:r>
      <w:r w:rsidR="00C338F1" w:rsidRPr="00C338F1">
        <w:rPr>
          <w:sz w:val="18"/>
        </w:rPr>
        <w:t>Межрегионально</w:t>
      </w:r>
      <w:r w:rsidR="00C338F1">
        <w:rPr>
          <w:sz w:val="18"/>
        </w:rPr>
        <w:t>го</w:t>
      </w:r>
      <w:r w:rsidR="00C338F1" w:rsidRPr="00C338F1">
        <w:rPr>
          <w:sz w:val="18"/>
        </w:rPr>
        <w:t xml:space="preserve"> операционно</w:t>
      </w:r>
      <w:r w:rsidR="00C338F1">
        <w:rPr>
          <w:sz w:val="18"/>
        </w:rPr>
        <w:t>го</w:t>
      </w:r>
      <w:r w:rsidR="00C338F1" w:rsidRPr="00C338F1">
        <w:rPr>
          <w:sz w:val="18"/>
        </w:rPr>
        <w:t xml:space="preserve"> управлени</w:t>
      </w:r>
      <w:r w:rsidR="00C338F1">
        <w:rPr>
          <w:sz w:val="18"/>
        </w:rPr>
        <w:t>я</w:t>
      </w:r>
      <w:r w:rsidR="00C338F1" w:rsidRPr="00C338F1">
        <w:rPr>
          <w:sz w:val="18"/>
        </w:rPr>
        <w:t xml:space="preserve"> Федерального казначейства</w:t>
      </w:r>
      <w:r w:rsidRPr="00C338F1">
        <w:rPr>
          <w:sz w:val="18"/>
        </w:rPr>
        <w:t>.</w:t>
      </w:r>
    </w:p>
  </w:footnote>
  <w:footnote w:id="2">
    <w:p w14:paraId="1EE72ABA" w14:textId="77777777" w:rsidR="003F63E9" w:rsidRPr="00C338F1" w:rsidRDefault="00D85A2A">
      <w:pPr>
        <w:rPr>
          <w:sz w:val="18"/>
        </w:rPr>
      </w:pPr>
      <w:r>
        <w:rPr>
          <w:vertAlign w:val="superscript"/>
        </w:rPr>
        <w:footnoteRef/>
      </w:r>
      <w:r w:rsidRPr="00C338F1">
        <w:rPr>
          <w:sz w:val="18"/>
        </w:rPr>
        <w:t>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Федерации.</w:t>
      </w:r>
    </w:p>
  </w:footnote>
  <w:footnote w:id="3">
    <w:p w14:paraId="255EEF6C" w14:textId="77777777" w:rsidR="003F63E9" w:rsidRPr="00C338F1" w:rsidRDefault="00D85A2A">
      <w:pPr>
        <w:pBdr>
          <w:top w:val="nil"/>
          <w:left w:val="nil"/>
          <w:bottom w:val="nil"/>
          <w:right w:val="nil"/>
          <w:between w:val="nil"/>
        </w:pBdr>
        <w:rPr>
          <w:sz w:val="18"/>
        </w:rPr>
      </w:pPr>
      <w:r>
        <w:rPr>
          <w:vertAlign w:val="superscript"/>
        </w:rPr>
        <w:footnoteRef/>
      </w:r>
      <w:r>
        <w:rPr>
          <w:color w:val="000000"/>
          <w:sz w:val="20"/>
        </w:rPr>
        <w:t xml:space="preserve"> </w:t>
      </w:r>
      <w:r w:rsidRPr="00C338F1">
        <w:rPr>
          <w:sz w:val="18"/>
        </w:rPr>
        <w:t>Полномочие специалиста по ведению бухгалтерского учета по операциям бюджетов предоставляет доступ к действиям просмотра первичных документов, просмотра и переформирования записей учета по документам, формирования отчетности по лицевым счетам.</w:t>
      </w:r>
    </w:p>
  </w:footnote>
  <w:footnote w:id="4">
    <w:p w14:paraId="4613D182" w14:textId="77777777" w:rsidR="00A90D17" w:rsidRPr="00A90D17" w:rsidRDefault="00A90D17">
      <w:pPr>
        <w:pStyle w:val="afff7"/>
        <w:rPr>
          <w:sz w:val="18"/>
        </w:rPr>
      </w:pPr>
      <w:r>
        <w:rPr>
          <w:rStyle w:val="af1"/>
        </w:rPr>
        <w:footnoteRef/>
      </w:r>
      <w:r>
        <w:t xml:space="preserve"> </w:t>
      </w:r>
      <w:r w:rsidRPr="00A90D17">
        <w:rPr>
          <w:sz w:val="18"/>
        </w:rPr>
        <w:t>Назначаются специалистам ТОФК, в которых учет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 переведён в подсистем</w:t>
      </w:r>
      <w:r>
        <w:rPr>
          <w:sz w:val="18"/>
        </w:rPr>
        <w:t>у</w:t>
      </w:r>
      <w:r w:rsidRPr="00A90D17">
        <w:rPr>
          <w:sz w:val="18"/>
        </w:rPr>
        <w:t xml:space="preserve"> управления расходами государственной интегрированной информационной системы управления общественными финансами «Электронный бюджет» </w:t>
      </w:r>
    </w:p>
  </w:footnote>
  <w:footnote w:id="5">
    <w:p w14:paraId="015948D0" w14:textId="77777777" w:rsidR="009C7F93" w:rsidRDefault="009C7F93">
      <w:pPr>
        <w:pStyle w:val="afff7"/>
      </w:pPr>
      <w:r>
        <w:rPr>
          <w:rStyle w:val="af1"/>
        </w:rPr>
        <w:footnoteRef/>
      </w:r>
      <w:r>
        <w:t xml:space="preserve"> </w:t>
      </w:r>
      <w:r w:rsidRPr="00C338F1">
        <w:rPr>
          <w:sz w:val="18"/>
        </w:rPr>
        <w:t>Назначаются по специальным указаниям Центрального аппарата Федерального казначейства</w:t>
      </w:r>
    </w:p>
  </w:footnote>
  <w:footnote w:id="6">
    <w:p w14:paraId="594B0C35" w14:textId="77777777" w:rsidR="00A90D17" w:rsidRPr="00A90D17" w:rsidRDefault="00A90D17" w:rsidP="00A90D17">
      <w:pPr>
        <w:pStyle w:val="afff7"/>
        <w:rPr>
          <w:sz w:val="18"/>
        </w:rPr>
      </w:pPr>
      <w:r>
        <w:rPr>
          <w:rStyle w:val="af1"/>
        </w:rPr>
        <w:footnoteRef/>
      </w:r>
      <w:r>
        <w:t xml:space="preserve"> </w:t>
      </w:r>
      <w:r w:rsidRPr="00A90D17">
        <w:rPr>
          <w:sz w:val="18"/>
        </w:rPr>
        <w:t>Назначаются специалистам ТОФК, в которых уч</w:t>
      </w:r>
      <w:r w:rsidR="00492620">
        <w:rPr>
          <w:sz w:val="18"/>
        </w:rPr>
        <w:t>ё</w:t>
      </w:r>
      <w:r w:rsidRPr="00A90D17">
        <w:rPr>
          <w:sz w:val="18"/>
        </w:rPr>
        <w:t>т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 переведён в подсистем</w:t>
      </w:r>
      <w:r>
        <w:rPr>
          <w:sz w:val="18"/>
        </w:rPr>
        <w:t>у</w:t>
      </w:r>
      <w:r w:rsidRPr="00A90D17">
        <w:rPr>
          <w:sz w:val="18"/>
        </w:rPr>
        <w:t xml:space="preserve"> управления расходами государственной интегрированной информационной системы управления общественными финансами «Электронный бюджет»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91555"/>
      <w:docPartObj>
        <w:docPartGallery w:val="Page Numbers (Top of Page)"/>
        <w:docPartUnique/>
      </w:docPartObj>
    </w:sdtPr>
    <w:sdtEndPr/>
    <w:sdtContent>
      <w:p w14:paraId="2F2A427F" w14:textId="77777777" w:rsidR="00A77618" w:rsidRDefault="00A77618" w:rsidP="00A776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595">
          <w:rPr>
            <w:noProof/>
          </w:rPr>
          <w:t>6</w:t>
        </w:r>
        <w:r>
          <w:fldChar w:fldCharType="end"/>
        </w:r>
      </w:p>
    </w:sdtContent>
  </w:sdt>
  <w:p w14:paraId="0345C414" w14:textId="77777777" w:rsidR="003F63E9" w:rsidRDefault="003F63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04DF"/>
    <w:multiLevelType w:val="multilevel"/>
    <w:tmpl w:val="1BB0770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8816B0"/>
    <w:multiLevelType w:val="multilevel"/>
    <w:tmpl w:val="088E7320"/>
    <w:lvl w:ilvl="0">
      <w:start w:val="1"/>
      <w:numFmt w:val="decimal"/>
      <w:pStyle w:val="GOSTFigName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3E9"/>
    <w:rsid w:val="000C0595"/>
    <w:rsid w:val="0039448C"/>
    <w:rsid w:val="003F63E9"/>
    <w:rsid w:val="00492620"/>
    <w:rsid w:val="004F2AAD"/>
    <w:rsid w:val="0051581F"/>
    <w:rsid w:val="00520FCD"/>
    <w:rsid w:val="00521DDF"/>
    <w:rsid w:val="00546899"/>
    <w:rsid w:val="005F3AF1"/>
    <w:rsid w:val="00692A11"/>
    <w:rsid w:val="00743A5E"/>
    <w:rsid w:val="007B5D8B"/>
    <w:rsid w:val="008F0F28"/>
    <w:rsid w:val="00942232"/>
    <w:rsid w:val="009C7F93"/>
    <w:rsid w:val="00A33BE3"/>
    <w:rsid w:val="00A77618"/>
    <w:rsid w:val="00A90D17"/>
    <w:rsid w:val="00AC1E92"/>
    <w:rsid w:val="00BE1D91"/>
    <w:rsid w:val="00C338F1"/>
    <w:rsid w:val="00D8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AB9900"/>
  <w15:docId w15:val="{F5EAB80B-3CEE-4443-9C3E-D01ED84F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8E2"/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numPr>
        <w:numId w:val="2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">
    <w:name w:val="heading 3"/>
    <w:aliases w:val="_GOST_3"/>
    <w:basedOn w:val="2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">
    <w:name w:val="heading 4"/>
    <w:aliases w:val="_GOST_4"/>
    <w:basedOn w:val="3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_GOST_5"/>
    <w:basedOn w:val="4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"/>
    <w:next w:val="a"/>
    <w:autoRedefine/>
    <w:qFormat/>
    <w:rsid w:val="00BA18E2"/>
    <w:pPr>
      <w:numPr>
        <w:ilvl w:val="5"/>
        <w:numId w:val="2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"/>
    <w:next w:val="a"/>
    <w:link w:val="70"/>
    <w:qFormat/>
    <w:rsid w:val="00BA18E2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A18E2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A18E2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0"/>
    <w:tblPr>
      <w:tblStyleRowBandSize w:val="1"/>
      <w:tblStyleColBandSize w:val="1"/>
    </w:tblPr>
  </w:style>
  <w:style w:type="paragraph" w:customStyle="1" w:styleId="GOSTFigure">
    <w:name w:val="_GOST_Figure"/>
    <w:next w:val="a"/>
    <w:rsid w:val="00BA18E2"/>
    <w:pPr>
      <w:keepNext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"/>
    <w:rsid w:val="00BA18E2"/>
    <w:pPr>
      <w:keepNext w:val="0"/>
      <w:numPr>
        <w:numId w:val="1"/>
      </w:numPr>
      <w:suppressAutoHyphens/>
      <w:ind w:left="947"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3">
    <w:name w:val="_GOST_List_mark3"/>
    <w:basedOn w:val="a"/>
    <w:rsid w:val="00BA18E2"/>
    <w:pPr>
      <w:tabs>
        <w:tab w:val="num" w:pos="720"/>
      </w:tabs>
      <w:ind w:left="720" w:hanging="720"/>
    </w:pPr>
    <w:rPr>
      <w:snapToGrid w:val="0"/>
    </w:rPr>
  </w:style>
  <w:style w:type="paragraph" w:customStyle="1" w:styleId="GOSTListmark4">
    <w:name w:val="_GOST_List_mark4"/>
    <w:basedOn w:val="a"/>
    <w:rsid w:val="00BA18E2"/>
    <w:pPr>
      <w:tabs>
        <w:tab w:val="num" w:pos="720"/>
      </w:tabs>
      <w:ind w:left="720" w:hanging="720"/>
    </w:pPr>
  </w:style>
  <w:style w:type="paragraph" w:customStyle="1" w:styleId="GOSTListmark5">
    <w:name w:val="_GOST_List_mark5"/>
    <w:basedOn w:val="GOSTListmark4"/>
    <w:rsid w:val="00BA18E2"/>
    <w:pPr>
      <w:tabs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tabs>
        <w:tab w:val="left" w:pos="284"/>
      </w:tabs>
      <w:spacing w:before="60" w:after="60"/>
      <w:ind w:left="851"/>
      <w:contextualSpacing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tabs>
        <w:tab w:val="left" w:pos="1021"/>
      </w:tabs>
      <w:ind w:left="1021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tabs>
        <w:tab w:val="left" w:pos="1134"/>
      </w:tabs>
      <w:spacing w:before="60" w:after="60"/>
      <w:ind w:left="1134"/>
      <w:contextualSpacing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tabs>
        <w:tab w:val="left" w:pos="1588"/>
      </w:tabs>
      <w:spacing w:before="60" w:after="60"/>
      <w:ind w:left="1588"/>
      <w:contextualSpacing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tabs>
        <w:tab w:val="left" w:pos="1418"/>
      </w:tabs>
      <w:spacing w:before="60" w:after="60"/>
      <w:ind w:left="1418"/>
      <w:contextualSpacing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tabs>
        <w:tab w:val="left" w:pos="1701"/>
      </w:tabs>
      <w:spacing w:before="60" w:after="60"/>
      <w:ind w:left="1701"/>
      <w:contextualSpacing/>
    </w:pPr>
  </w:style>
  <w:style w:type="paragraph" w:customStyle="1" w:styleId="GOSTListnormal5">
    <w:name w:val="_GOST_List_normal_5"/>
    <w:rsid w:val="00BA18E2"/>
    <w:pPr>
      <w:tabs>
        <w:tab w:val="left" w:pos="1985"/>
      </w:tabs>
      <w:spacing w:before="60" w:after="60"/>
      <w:ind w:left="1985"/>
      <w:contextualSpacing/>
    </w:pPr>
    <w:rPr>
      <w:snapToGrid w:val="0"/>
      <w:szCs w:val="20"/>
    </w:rPr>
  </w:style>
  <w:style w:type="paragraph" w:customStyle="1" w:styleId="GOSTListnum">
    <w:name w:val="_GOST_List_num"/>
    <w:rsid w:val="00BA18E2"/>
    <w:pPr>
      <w:tabs>
        <w:tab w:val="num" w:pos="720"/>
      </w:tabs>
      <w:spacing w:before="120" w:after="120"/>
      <w:ind w:left="720" w:hanging="720"/>
      <w:contextualSpacing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  <w:tabs>
        <w:tab w:val="num" w:pos="720"/>
      </w:tabs>
      <w:ind w:left="720" w:hanging="720"/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num" w:pos="720"/>
        <w:tab w:val="left" w:pos="2268"/>
      </w:tabs>
      <w:ind w:left="720" w:hanging="720"/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num" w:pos="720"/>
        <w:tab w:val="left" w:pos="2835"/>
      </w:tabs>
      <w:ind w:left="720" w:hanging="720"/>
    </w:pPr>
  </w:style>
  <w:style w:type="paragraph" w:customStyle="1" w:styleId="GOSTNameTable">
    <w:name w:val="_GOST_Name_Table"/>
    <w:rsid w:val="00BA18E2"/>
    <w:pPr>
      <w:keepNext/>
      <w:tabs>
        <w:tab w:val="num" w:pos="720"/>
      </w:tabs>
      <w:suppressAutoHyphens/>
      <w:spacing w:before="240" w:after="120"/>
      <w:ind w:left="720" w:hanging="720"/>
    </w:pPr>
    <w:rPr>
      <w:b/>
      <w:szCs w:val="20"/>
    </w:rPr>
  </w:style>
  <w:style w:type="paragraph" w:customStyle="1" w:styleId="GOSTNormal">
    <w:name w:val="_GOST_Normal"/>
    <w:rsid w:val="00BA18E2"/>
    <w:pPr>
      <w:spacing w:before="120" w:after="60"/>
      <w:contextualSpacing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spacing w:before="120" w:after="120"/>
      <w:ind w:left="1701" w:hanging="1701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1"/>
    <w:rsid w:val="00BA18E2"/>
    <w:rPr>
      <w:sz w:val="22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ind w:left="57" w:right="57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tabs>
        <w:tab w:val="left" w:pos="284"/>
        <w:tab w:val="num" w:pos="720"/>
      </w:tabs>
      <w:ind w:left="720" w:right="57" w:hanging="720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left" w:pos="454"/>
      </w:tabs>
      <w:ind w:left="454" w:hanging="170"/>
    </w:pPr>
  </w:style>
  <w:style w:type="paragraph" w:customStyle="1" w:styleId="GOSTTableListNum1">
    <w:name w:val="_GOST_Table_List_Num 1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10">
    <w:name w:val="_GOST_Table_List_Num_1"/>
    <w:rsid w:val="00BA18E2"/>
    <w:pPr>
      <w:tabs>
        <w:tab w:val="num" w:pos="720"/>
      </w:tabs>
      <w:ind w:left="720" w:hanging="720"/>
    </w:pPr>
    <w:rPr>
      <w:sz w:val="22"/>
      <w:szCs w:val="20"/>
    </w:rPr>
  </w:style>
  <w:style w:type="paragraph" w:customStyle="1" w:styleId="GOSTTableListNum2">
    <w:name w:val="_GOST_Table_List_Num_2"/>
    <w:basedOn w:val="GOSTTableListNum10"/>
    <w:rsid w:val="00BA18E2"/>
    <w:pPr>
      <w:numPr>
        <w:ilvl w:val="1"/>
      </w:numPr>
      <w:tabs>
        <w:tab w:val="num" w:pos="720"/>
      </w:tabs>
      <w:ind w:left="720" w:hanging="720"/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  <w:tabs>
        <w:tab w:val="num" w:pos="720"/>
      </w:tabs>
      <w:ind w:left="720" w:hanging="720"/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  <w:tabs>
        <w:tab w:val="num" w:pos="720"/>
      </w:tabs>
      <w:ind w:left="720" w:hanging="720"/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  <w:tabs>
        <w:tab w:val="num" w:pos="720"/>
      </w:tabs>
      <w:ind w:left="720" w:hanging="720"/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  <w:tabs>
        <w:tab w:val="num" w:pos="720"/>
      </w:tabs>
      <w:ind w:left="720" w:hanging="720"/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  <w:tabs>
        <w:tab w:val="num" w:pos="720"/>
      </w:tabs>
      <w:ind w:left="720" w:hanging="720"/>
    </w:pPr>
  </w:style>
  <w:style w:type="paragraph" w:customStyle="1" w:styleId="GOSTTableNum">
    <w:name w:val="_GOST_Table_Num"/>
    <w:basedOn w:val="a"/>
    <w:rsid w:val="00BA18E2"/>
    <w:pPr>
      <w:tabs>
        <w:tab w:val="num" w:pos="720"/>
      </w:tabs>
      <w:ind w:left="720" w:hanging="720"/>
    </w:pPr>
    <w:rPr>
      <w:rFonts w:cs="Arial"/>
      <w:sz w:val="22"/>
    </w:rPr>
  </w:style>
  <w:style w:type="paragraph" w:customStyle="1" w:styleId="GOSTTitul0">
    <w:name w:val="_GOST_Titul_0"/>
    <w:rsid w:val="00BA18E2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2"/>
    <w:semiHidden/>
    <w:rsid w:val="00BA18E2"/>
  </w:style>
  <w:style w:type="numbering" w:styleId="1ai">
    <w:name w:val="Outline List 1"/>
    <w:basedOn w:val="a2"/>
    <w:semiHidden/>
    <w:rsid w:val="00BA18E2"/>
  </w:style>
  <w:style w:type="paragraph" w:styleId="HTML">
    <w:name w:val="HTML Address"/>
    <w:basedOn w:val="a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BA18E2"/>
    <w:rPr>
      <w:i/>
      <w:iCs/>
      <w:szCs w:val="20"/>
    </w:rPr>
  </w:style>
  <w:style w:type="paragraph" w:styleId="a6">
    <w:name w:val="envelope address"/>
    <w:basedOn w:val="a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0"/>
    <w:semiHidden/>
    <w:rsid w:val="00BA18E2"/>
  </w:style>
  <w:style w:type="table" w:styleId="-1">
    <w:name w:val="Table Web 1"/>
    <w:basedOn w:val="a1"/>
    <w:semiHidden/>
    <w:rsid w:val="00BA18E2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BA18E2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BA18E2"/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rsid w:val="00BA18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A18E2"/>
    <w:rPr>
      <w:szCs w:val="20"/>
    </w:rPr>
  </w:style>
  <w:style w:type="character" w:styleId="a9">
    <w:name w:val="Emphasis"/>
    <w:qFormat/>
    <w:rsid w:val="00BA18E2"/>
    <w:rPr>
      <w:i/>
      <w:iCs/>
    </w:rPr>
  </w:style>
  <w:style w:type="character" w:styleId="aa">
    <w:name w:val="Hyperlink"/>
    <w:uiPriority w:val="99"/>
    <w:rsid w:val="00BA18E2"/>
    <w:rPr>
      <w:color w:val="0000FF"/>
      <w:u w:val="single"/>
    </w:rPr>
  </w:style>
  <w:style w:type="paragraph" w:styleId="ab">
    <w:name w:val="Date"/>
    <w:basedOn w:val="a"/>
    <w:next w:val="a"/>
    <w:link w:val="ac"/>
    <w:semiHidden/>
    <w:rsid w:val="00BA18E2"/>
  </w:style>
  <w:style w:type="character" w:customStyle="1" w:styleId="ac">
    <w:name w:val="Дата Знак"/>
    <w:basedOn w:val="a0"/>
    <w:link w:val="ab"/>
    <w:semiHidden/>
    <w:rsid w:val="00BA18E2"/>
    <w:rPr>
      <w:szCs w:val="20"/>
    </w:rPr>
  </w:style>
  <w:style w:type="paragraph" w:customStyle="1" w:styleId="ad">
    <w:name w:val="Заг_Приложение"/>
    <w:basedOn w:val="1"/>
    <w:next w:val="GOSTNormal"/>
    <w:rsid w:val="00BA18E2"/>
    <w:pPr>
      <w:numPr>
        <w:numId w:val="0"/>
      </w:numPr>
      <w:tabs>
        <w:tab w:val="num" w:pos="720"/>
      </w:tabs>
      <w:ind w:left="720" w:hanging="720"/>
    </w:pPr>
  </w:style>
  <w:style w:type="paragraph" w:customStyle="1" w:styleId="20">
    <w:name w:val="Заг_2_Приложение"/>
    <w:basedOn w:val="ad"/>
    <w:next w:val="GOSTNormal"/>
    <w:link w:val="21"/>
    <w:rsid w:val="00BA18E2"/>
    <w:pPr>
      <w:pageBreakBefore w:val="0"/>
      <w:tabs>
        <w:tab w:val="clear" w:pos="720"/>
      </w:tabs>
      <w:spacing w:after="240"/>
      <w:ind w:left="454" w:hanging="454"/>
      <w:jc w:val="left"/>
    </w:pPr>
    <w:rPr>
      <w:caps w:val="0"/>
    </w:rPr>
  </w:style>
  <w:style w:type="character" w:customStyle="1" w:styleId="21">
    <w:name w:val="Заг_2_Приложение Знак"/>
    <w:link w:val="20"/>
    <w:rsid w:val="00BA18E2"/>
    <w:rPr>
      <w:b/>
      <w:sz w:val="32"/>
      <w:szCs w:val="36"/>
    </w:rPr>
  </w:style>
  <w:style w:type="paragraph" w:customStyle="1" w:styleId="30">
    <w:name w:val="Заг_3_Приложение"/>
    <w:basedOn w:val="a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0">
    <w:name w:val="Заг_4_Приложение"/>
    <w:basedOn w:val="30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0"/>
    <w:link w:val="7"/>
    <w:rsid w:val="00BA18E2"/>
    <w:rPr>
      <w:szCs w:val="20"/>
    </w:rPr>
  </w:style>
  <w:style w:type="character" w:customStyle="1" w:styleId="80">
    <w:name w:val="Заголовок 8 Знак"/>
    <w:basedOn w:val="a0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0"/>
    <w:link w:val="9"/>
    <w:rsid w:val="00BA18E2"/>
    <w:rPr>
      <w:rFonts w:ascii="Arial" w:hAnsi="Arial"/>
      <w:sz w:val="22"/>
      <w:szCs w:val="22"/>
    </w:rPr>
  </w:style>
  <w:style w:type="paragraph" w:styleId="ae">
    <w:name w:val="Note Heading"/>
    <w:basedOn w:val="a"/>
    <w:next w:val="a"/>
    <w:link w:val="af"/>
    <w:semiHidden/>
    <w:rsid w:val="00BA18E2"/>
  </w:style>
  <w:style w:type="character" w:customStyle="1" w:styleId="af">
    <w:name w:val="Заголовок записки Знак"/>
    <w:basedOn w:val="a0"/>
    <w:link w:val="ae"/>
    <w:semiHidden/>
    <w:rsid w:val="00BA18E2"/>
    <w:rPr>
      <w:szCs w:val="20"/>
    </w:rPr>
  </w:style>
  <w:style w:type="character" w:styleId="af0">
    <w:name w:val="annotation reference"/>
    <w:semiHidden/>
    <w:rsid w:val="00BA18E2"/>
    <w:rPr>
      <w:sz w:val="16"/>
      <w:szCs w:val="16"/>
    </w:rPr>
  </w:style>
  <w:style w:type="character" w:styleId="af1">
    <w:name w:val="footnote reference"/>
    <w:semiHidden/>
    <w:rsid w:val="00BA18E2"/>
    <w:rPr>
      <w:vertAlign w:val="superscript"/>
    </w:rPr>
  </w:style>
  <w:style w:type="table" w:styleId="af2">
    <w:name w:val="Table Elegant"/>
    <w:basedOn w:val="a1"/>
    <w:semiHidden/>
    <w:rsid w:val="00BA18E2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semiHidden/>
    <w:rsid w:val="00BA18E2"/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1"/>
    <w:semiHidden/>
    <w:rsid w:val="00BA18E2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1"/>
    <w:semiHidden/>
    <w:rsid w:val="00BA18E2"/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3">
    <w:name w:val="Body Text"/>
    <w:basedOn w:val="a"/>
    <w:link w:val="af4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0"/>
    <w:link w:val="af3"/>
    <w:semiHidden/>
    <w:rsid w:val="00BA18E2"/>
    <w:rPr>
      <w:szCs w:val="20"/>
    </w:rPr>
  </w:style>
  <w:style w:type="paragraph" w:styleId="af5">
    <w:name w:val="Body Text First Indent"/>
    <w:basedOn w:val="af3"/>
    <w:link w:val="af6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BA18E2"/>
    <w:rPr>
      <w:szCs w:val="20"/>
    </w:rPr>
  </w:style>
  <w:style w:type="paragraph" w:styleId="af7">
    <w:name w:val="Body Text Indent"/>
    <w:basedOn w:val="a"/>
    <w:next w:val="a"/>
    <w:link w:val="af8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0"/>
    <w:link w:val="af7"/>
    <w:semiHidden/>
    <w:rsid w:val="00BA18E2"/>
    <w:rPr>
      <w:snapToGrid w:val="0"/>
      <w:sz w:val="20"/>
      <w:szCs w:val="20"/>
    </w:rPr>
  </w:style>
  <w:style w:type="paragraph" w:styleId="24">
    <w:name w:val="Body Text First Indent 2"/>
    <w:basedOn w:val="af7"/>
    <w:link w:val="25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5">
    <w:name w:val="Красная строка 2 Знак"/>
    <w:basedOn w:val="af8"/>
    <w:link w:val="24"/>
    <w:semiHidden/>
    <w:rsid w:val="00BA18E2"/>
    <w:rPr>
      <w:snapToGrid/>
      <w:sz w:val="20"/>
      <w:szCs w:val="20"/>
    </w:rPr>
  </w:style>
  <w:style w:type="paragraph" w:styleId="af9">
    <w:name w:val="List Bullet"/>
    <w:basedOn w:val="a"/>
    <w:semiHidden/>
    <w:rsid w:val="00BA18E2"/>
    <w:pPr>
      <w:tabs>
        <w:tab w:val="num" w:pos="720"/>
      </w:tabs>
      <w:ind w:left="720" w:hanging="720"/>
    </w:pPr>
  </w:style>
  <w:style w:type="paragraph" w:styleId="26">
    <w:name w:val="List Bullet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2">
    <w:name w:val="List Bullet 3"/>
    <w:basedOn w:val="a"/>
    <w:autoRedefine/>
    <w:semiHidden/>
    <w:rsid w:val="00BA18E2"/>
    <w:pPr>
      <w:widowControl w:val="0"/>
      <w:tabs>
        <w:tab w:val="num" w:pos="360"/>
        <w:tab w:val="num" w:pos="720"/>
        <w:tab w:val="left" w:pos="1985"/>
        <w:tab w:val="left" w:pos="2127"/>
      </w:tabs>
      <w:spacing w:line="360" w:lineRule="auto"/>
      <w:ind w:left="720" w:hanging="720"/>
    </w:pPr>
  </w:style>
  <w:style w:type="paragraph" w:styleId="42">
    <w:name w:val="List Bullet 4"/>
    <w:aliases w:val="Обычный маркированный,мой маркированный список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0">
    <w:name w:val="List Bullet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a">
    <w:name w:val="caption"/>
    <w:basedOn w:val="a"/>
    <w:next w:val="a"/>
    <w:qFormat/>
    <w:rsid w:val="00BA18E2"/>
    <w:rPr>
      <w:b/>
      <w:bCs/>
      <w:sz w:val="20"/>
    </w:rPr>
  </w:style>
  <w:style w:type="paragraph" w:styleId="afb">
    <w:name w:val="footer"/>
    <w:basedOn w:val="a"/>
    <w:link w:val="afc"/>
    <w:semiHidden/>
    <w:rsid w:val="00BA18E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semiHidden/>
    <w:rsid w:val="00BA18E2"/>
    <w:rPr>
      <w:szCs w:val="20"/>
    </w:rPr>
  </w:style>
  <w:style w:type="character" w:styleId="afd">
    <w:name w:val="page number"/>
    <w:basedOn w:val="a0"/>
    <w:semiHidden/>
    <w:rsid w:val="00BA18E2"/>
  </w:style>
  <w:style w:type="character" w:styleId="afe">
    <w:name w:val="line number"/>
    <w:basedOn w:val="a0"/>
    <w:semiHidden/>
    <w:rsid w:val="00BA18E2"/>
  </w:style>
  <w:style w:type="paragraph" w:styleId="27">
    <w:name w:val="List Number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3">
    <w:name w:val="List Number 3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43">
    <w:name w:val="List Number 4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1">
    <w:name w:val="List Number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f">
    <w:name w:val="List Number"/>
    <w:aliases w:val="Нумерованный"/>
    <w:basedOn w:val="a"/>
    <w:semiHidden/>
    <w:rsid w:val="00BA18E2"/>
    <w:pPr>
      <w:tabs>
        <w:tab w:val="num" w:pos="720"/>
      </w:tabs>
      <w:ind w:left="720" w:hanging="720"/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1"/>
    <w:semiHidden/>
    <w:rsid w:val="00BA18E2"/>
    <w:rPr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rsid w:val="00BA18E2"/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1"/>
    <w:semiHidden/>
    <w:rsid w:val="00BA18E2"/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"/>
    <w:semiHidden/>
    <w:rsid w:val="00BA18E2"/>
  </w:style>
  <w:style w:type="paragraph" w:styleId="aff1">
    <w:name w:val="Normal Indent"/>
    <w:basedOn w:val="a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"/>
    <w:next w:val="a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"/>
    <w:next w:val="a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"/>
    <w:next w:val="a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0"/>
    <w:link w:val="2b"/>
    <w:semiHidden/>
    <w:rsid w:val="00BA18E2"/>
    <w:rPr>
      <w:szCs w:val="20"/>
    </w:rPr>
  </w:style>
  <w:style w:type="paragraph" w:styleId="36">
    <w:name w:val="Body Text 3"/>
    <w:basedOn w:val="a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0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2">
    <w:name w:val="table of figures"/>
    <w:aliases w:val="таблиц_GOST"/>
    <w:basedOn w:val="a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3">
    <w:name w:val="Signature"/>
    <w:basedOn w:val="a"/>
    <w:link w:val="aff4"/>
    <w:semiHidden/>
    <w:rsid w:val="00BA18E2"/>
    <w:pPr>
      <w:ind w:left="4252"/>
    </w:pPr>
  </w:style>
  <w:style w:type="character" w:customStyle="1" w:styleId="aff4">
    <w:name w:val="Подпись Знак"/>
    <w:basedOn w:val="a0"/>
    <w:link w:val="aff3"/>
    <w:semiHidden/>
    <w:rsid w:val="00BA18E2"/>
    <w:rPr>
      <w:szCs w:val="20"/>
    </w:rPr>
  </w:style>
  <w:style w:type="paragraph" w:styleId="aff5">
    <w:name w:val="Salutation"/>
    <w:basedOn w:val="a"/>
    <w:next w:val="a"/>
    <w:link w:val="aff6"/>
    <w:semiHidden/>
    <w:rsid w:val="00BA18E2"/>
  </w:style>
  <w:style w:type="character" w:customStyle="1" w:styleId="aff6">
    <w:name w:val="Приветствие Знак"/>
    <w:basedOn w:val="a0"/>
    <w:link w:val="aff5"/>
    <w:semiHidden/>
    <w:rsid w:val="00BA18E2"/>
    <w:rPr>
      <w:szCs w:val="20"/>
    </w:rPr>
  </w:style>
  <w:style w:type="paragraph" w:styleId="aff7">
    <w:name w:val="List Continue"/>
    <w:basedOn w:val="a"/>
    <w:semiHidden/>
    <w:rsid w:val="00BA18E2"/>
    <w:pPr>
      <w:spacing w:after="120"/>
      <w:ind w:left="283"/>
    </w:pPr>
  </w:style>
  <w:style w:type="paragraph" w:styleId="2f">
    <w:name w:val="List Continue 2"/>
    <w:basedOn w:val="a"/>
    <w:semiHidden/>
    <w:rsid w:val="00BA18E2"/>
    <w:pPr>
      <w:spacing w:after="120"/>
      <w:ind w:left="566"/>
    </w:pPr>
  </w:style>
  <w:style w:type="paragraph" w:styleId="3a">
    <w:name w:val="List Continue 3"/>
    <w:basedOn w:val="a"/>
    <w:semiHidden/>
    <w:rsid w:val="00BA18E2"/>
    <w:pPr>
      <w:spacing w:after="120"/>
      <w:ind w:left="849"/>
    </w:pPr>
  </w:style>
  <w:style w:type="paragraph" w:styleId="45">
    <w:name w:val="List Continue 4"/>
    <w:basedOn w:val="a"/>
    <w:semiHidden/>
    <w:rsid w:val="00BA18E2"/>
    <w:pPr>
      <w:spacing w:after="120"/>
      <w:ind w:left="1132"/>
    </w:pPr>
  </w:style>
  <w:style w:type="paragraph" w:styleId="53">
    <w:name w:val="List Continue 5"/>
    <w:basedOn w:val="a"/>
    <w:semiHidden/>
    <w:rsid w:val="00BA18E2"/>
    <w:pPr>
      <w:spacing w:after="120"/>
      <w:ind w:left="1415"/>
    </w:pPr>
  </w:style>
  <w:style w:type="character" w:styleId="aff8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1"/>
    <w:semiHidden/>
    <w:rsid w:val="00BA18E2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rsid w:val="00BA18E2"/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9">
    <w:name w:val="Table Grid"/>
    <w:basedOn w:val="a1"/>
    <w:rsid w:val="00BA18E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5">
    <w:name w:val="Table Grid 1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rsid w:val="00BA18E2"/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rsid w:val="00BA18E2"/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BA18E2"/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BA18E2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Contemporary"/>
    <w:basedOn w:val="a1"/>
    <w:semiHidden/>
    <w:rsid w:val="00BA18E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b">
    <w:name w:val="List"/>
    <w:basedOn w:val="a"/>
    <w:semiHidden/>
    <w:rsid w:val="00BA18E2"/>
    <w:pPr>
      <w:ind w:left="283" w:hanging="283"/>
    </w:pPr>
  </w:style>
  <w:style w:type="paragraph" w:styleId="2f2">
    <w:name w:val="List 2"/>
    <w:basedOn w:val="a"/>
    <w:semiHidden/>
    <w:rsid w:val="00BA18E2"/>
    <w:pPr>
      <w:ind w:left="566" w:hanging="283"/>
    </w:pPr>
  </w:style>
  <w:style w:type="paragraph" w:styleId="3d">
    <w:name w:val="List 3"/>
    <w:basedOn w:val="a"/>
    <w:semiHidden/>
    <w:rsid w:val="00BA18E2"/>
    <w:pPr>
      <w:ind w:left="849" w:hanging="283"/>
    </w:pPr>
  </w:style>
  <w:style w:type="paragraph" w:styleId="47">
    <w:name w:val="List 4"/>
    <w:basedOn w:val="a"/>
    <w:semiHidden/>
    <w:rsid w:val="00BA18E2"/>
    <w:pPr>
      <w:ind w:left="1132" w:hanging="283"/>
    </w:pPr>
  </w:style>
  <w:style w:type="paragraph" w:styleId="55">
    <w:name w:val="List 5"/>
    <w:basedOn w:val="a"/>
    <w:semiHidden/>
    <w:rsid w:val="00BA18E2"/>
    <w:pPr>
      <w:ind w:left="1415" w:hanging="283"/>
    </w:pPr>
  </w:style>
  <w:style w:type="table" w:styleId="affc">
    <w:name w:val="Table Professional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0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ffd">
    <w:name w:val="Outline List 3"/>
    <w:basedOn w:val="a2"/>
    <w:semiHidden/>
    <w:rsid w:val="00BA18E2"/>
  </w:style>
  <w:style w:type="table" w:styleId="16">
    <w:name w:val="Table Columns 1"/>
    <w:basedOn w:val="a1"/>
    <w:semiHidden/>
    <w:rsid w:val="00BA18E2"/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rsid w:val="00BA18E2"/>
    <w:rPr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rsid w:val="00BA18E2"/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BA18E2"/>
    <w:rPr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BA18E2"/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0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1"/>
    <w:semiHidden/>
    <w:rsid w:val="00BA18E2"/>
    <w:rPr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1"/>
    <w:semiHidden/>
    <w:rsid w:val="00BA18E2"/>
    <w:rPr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BA18E2"/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1"/>
    <w:semiHidden/>
    <w:rsid w:val="00BA18E2"/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BA18E2"/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0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rPr>
      <w:sz w:val="20"/>
      <w:szCs w:val="20"/>
    </w:rPr>
  </w:style>
  <w:style w:type="character" w:customStyle="1" w:styleId="afff8">
    <w:name w:val="Текст сноски Знак"/>
    <w:basedOn w:val="a0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1"/>
    <w:semiHidden/>
    <w:rsid w:val="00BA18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7">
    <w:name w:val="index 1"/>
    <w:basedOn w:val="a"/>
    <w:next w:val="a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1"/>
    <w:semiHidden/>
    <w:rsid w:val="00BA18E2"/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rsid w:val="00BA18E2"/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rsid w:val="00BA18E2"/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0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"/>
    <w:link w:val="affff1"/>
    <w:semiHidden/>
    <w:rsid w:val="00BA18E2"/>
  </w:style>
  <w:style w:type="character" w:customStyle="1" w:styleId="affff1">
    <w:name w:val="Электронная подпись Знак"/>
    <w:basedOn w:val="a0"/>
    <w:link w:val="affff0"/>
    <w:semiHidden/>
    <w:rsid w:val="00BA18E2"/>
    <w:rPr>
      <w:szCs w:val="20"/>
    </w:rPr>
  </w:style>
  <w:style w:type="paragraph" w:styleId="affff2">
    <w:name w:val="endnote text"/>
    <w:basedOn w:val="a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0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0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affff7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tCSXUDcV/TfBmkb0Zv+1gnDPBA==">AMUW2mVCrFjrow7GqElRf2rXON9wb5PjRQ5d1LwGfeKwgJjXtUosrxYJemNjkiAAV08C+KINHFOibgH7YcGJxfskAEsdyr0k+olM5hw9P92cBvOZFEiEz0OHBwgWl+KjbTFu+U2f5ePuPJrQjb2fjLAqzz4sDnQ55w==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3654952-492C-40E3-B66F-F2ED78ED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Дранишникова Ирина Равильевна</dc:creator>
  <cp:lastModifiedBy>Гилемханова Резеда Равкатовна</cp:lastModifiedBy>
  <cp:revision>4</cp:revision>
  <dcterms:created xsi:type="dcterms:W3CDTF">2021-03-09T09:39:00Z</dcterms:created>
  <dcterms:modified xsi:type="dcterms:W3CDTF">2021-03-12T07:34:00Z</dcterms:modified>
</cp:coreProperties>
</file>